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BD21B93" w14:textId="77777777" w:rsidR="00011051" w:rsidRPr="00EE0DBE" w:rsidRDefault="00011051">
      <w:pPr>
        <w:rPr>
          <w:rFonts w:ascii="Verdana" w:hAnsi="Verdana"/>
        </w:rPr>
      </w:pPr>
    </w:p>
    <w:p w14:paraId="6678A4B3" w14:textId="77777777" w:rsidR="008008A2" w:rsidRPr="00EE0DBE" w:rsidRDefault="008008A2">
      <w:pPr>
        <w:rPr>
          <w:rFonts w:ascii="Verdana" w:hAnsi="Verdana"/>
        </w:rPr>
      </w:pPr>
    </w:p>
    <w:p w14:paraId="3D53601D" w14:textId="77777777" w:rsidR="008008A2" w:rsidRPr="00EE0DBE" w:rsidRDefault="008008A2">
      <w:pPr>
        <w:rPr>
          <w:rFonts w:ascii="Verdana" w:hAnsi="Verdana"/>
        </w:rPr>
      </w:pPr>
    </w:p>
    <w:p w14:paraId="429B0064" w14:textId="77777777" w:rsidR="00112696" w:rsidRPr="00EE0DBE" w:rsidRDefault="00482AE3" w:rsidP="00114BA7">
      <w:pPr>
        <w:pStyle w:val="ESTILOPORTADA"/>
        <w:spacing w:before="8504" w:after="120"/>
        <w:jc w:val="right"/>
      </w:pPr>
      <w:r w:rsidRPr="00EE0DBE">
        <w:t>A</w:t>
      </w:r>
      <w:r w:rsidR="00857D8F">
        <w:t>5</w:t>
      </w:r>
      <w:r w:rsidR="004449C8" w:rsidRPr="00EE0DBE">
        <w:t xml:space="preserve">. </w:t>
      </w:r>
      <w:r w:rsidR="001066F4" w:rsidRPr="00EE0DBE">
        <w:t>CÁLCULO ESTRUCTURAL</w:t>
      </w:r>
      <w:r w:rsidR="004449C8" w:rsidRPr="00EE0DBE">
        <w:t xml:space="preserve"> </w:t>
      </w:r>
    </w:p>
    <w:p w14:paraId="4F6ADD96" w14:textId="77777777" w:rsidR="004449C8" w:rsidRPr="00EE0DBE" w:rsidRDefault="004449C8" w:rsidP="004449C8">
      <w:pPr>
        <w:rPr>
          <w:rFonts w:ascii="Verdana" w:hAnsi="Verdana"/>
          <w:lang w:eastAsia="es-ES"/>
        </w:rPr>
      </w:pPr>
    </w:p>
    <w:p w14:paraId="51C3947D" w14:textId="77777777" w:rsidR="001066F4" w:rsidRPr="00EE0DBE" w:rsidRDefault="001066F4">
      <w:pPr>
        <w:rPr>
          <w:rFonts w:ascii="Verdana" w:eastAsiaTheme="minorEastAsia" w:hAnsi="Verdana" w:cs="Verdana"/>
          <w:sz w:val="32"/>
          <w:lang w:eastAsia="es-ES"/>
        </w:rPr>
      </w:pPr>
      <w:r w:rsidRPr="00EE0DBE">
        <w:rPr>
          <w:rFonts w:ascii="Verdana" w:eastAsiaTheme="minorEastAsia" w:hAnsi="Verdana" w:cs="Verdana"/>
          <w:sz w:val="32"/>
          <w:lang w:eastAsia="es-ES"/>
        </w:rPr>
        <w:br w:type="page"/>
      </w:r>
    </w:p>
    <w:p w14:paraId="572466CF" w14:textId="77777777" w:rsidR="009F7A86" w:rsidRDefault="009F7A86" w:rsidP="001C0FAB">
      <w:pPr>
        <w:spacing w:after="0" w:line="240" w:lineRule="auto"/>
        <w:jc w:val="both"/>
        <w:rPr>
          <w:rFonts w:ascii="Verdana" w:hAnsi="Verdana" w:cs="Arial"/>
          <w:sz w:val="18"/>
          <w:szCs w:val="18"/>
        </w:rPr>
      </w:pPr>
    </w:p>
    <w:p w14:paraId="2A890684" w14:textId="38995F8B" w:rsidR="001C0FAB" w:rsidRDefault="001C0FAB" w:rsidP="009F7A86">
      <w:pPr>
        <w:spacing w:after="0" w:line="240" w:lineRule="auto"/>
        <w:jc w:val="both"/>
        <w:rPr>
          <w:rFonts w:ascii="Verdana" w:hAnsi="Verdana" w:cs="Arial"/>
          <w:sz w:val="18"/>
          <w:szCs w:val="18"/>
        </w:rPr>
      </w:pPr>
      <w:r w:rsidRPr="00EE0DBE">
        <w:rPr>
          <w:rFonts w:ascii="Verdana" w:hAnsi="Verdana" w:cs="Arial"/>
          <w:sz w:val="18"/>
          <w:szCs w:val="18"/>
        </w:rPr>
        <w:t>Los cálculos de la estructura se han realizado mediante el programa TRICALC 1</w:t>
      </w:r>
      <w:r w:rsidR="005F01A9">
        <w:rPr>
          <w:rFonts w:ascii="Verdana" w:hAnsi="Verdana" w:cs="Arial"/>
          <w:sz w:val="18"/>
          <w:szCs w:val="18"/>
        </w:rPr>
        <w:t>4</w:t>
      </w:r>
      <w:r w:rsidRPr="00EE0DBE">
        <w:rPr>
          <w:rFonts w:ascii="Verdana" w:hAnsi="Verdana" w:cs="Arial"/>
          <w:sz w:val="18"/>
          <w:szCs w:val="18"/>
        </w:rPr>
        <w:t>.0</w:t>
      </w:r>
    </w:p>
    <w:p w14:paraId="6EF3251F" w14:textId="77777777" w:rsidR="003009D8" w:rsidRPr="00EE0DBE" w:rsidRDefault="003009D8" w:rsidP="009F7A86">
      <w:pPr>
        <w:spacing w:after="0" w:line="240" w:lineRule="auto"/>
        <w:jc w:val="both"/>
        <w:rPr>
          <w:rFonts w:ascii="Verdana" w:hAnsi="Verdana" w:cs="Arial"/>
          <w:sz w:val="18"/>
          <w:szCs w:val="18"/>
        </w:rPr>
      </w:pPr>
    </w:p>
    <w:p w14:paraId="65CBBE55" w14:textId="77777777" w:rsidR="001C0FAB" w:rsidRPr="00EE0DBE" w:rsidRDefault="001C0FAB" w:rsidP="009F7A86">
      <w:pPr>
        <w:spacing w:after="0" w:line="240" w:lineRule="auto"/>
        <w:jc w:val="both"/>
        <w:rPr>
          <w:rFonts w:ascii="Verdana" w:hAnsi="Verdana" w:cs="Arial"/>
          <w:sz w:val="18"/>
          <w:szCs w:val="18"/>
        </w:rPr>
      </w:pPr>
      <w:r w:rsidRPr="00EE0DBE">
        <w:rPr>
          <w:rFonts w:ascii="Verdana" w:hAnsi="Verdana" w:cs="Arial"/>
          <w:sz w:val="18"/>
          <w:szCs w:val="18"/>
        </w:rPr>
        <w:t>TRICALC realiza un cálculo espacial por métodos matriciales, considerando todos los elementos que definen la estructura: pilares, vigas y forjados unidireccionales.</w:t>
      </w:r>
    </w:p>
    <w:p w14:paraId="5451AE8D" w14:textId="77777777" w:rsidR="001C0FAB" w:rsidRPr="00EE0DBE" w:rsidRDefault="001C0FAB" w:rsidP="009F7A86">
      <w:pPr>
        <w:spacing w:after="0" w:line="240" w:lineRule="auto"/>
        <w:jc w:val="both"/>
        <w:rPr>
          <w:rFonts w:ascii="Verdana" w:hAnsi="Verdana" w:cs="Arial"/>
          <w:sz w:val="18"/>
          <w:szCs w:val="18"/>
        </w:rPr>
      </w:pPr>
    </w:p>
    <w:p w14:paraId="5CA231BC" w14:textId="77777777" w:rsidR="001C0FAB" w:rsidRPr="00EE0DBE" w:rsidRDefault="001C0FAB" w:rsidP="009F7A86">
      <w:pPr>
        <w:spacing w:after="0" w:line="240" w:lineRule="auto"/>
        <w:jc w:val="both"/>
        <w:rPr>
          <w:rFonts w:ascii="Verdana" w:hAnsi="Verdana" w:cs="Arial"/>
          <w:sz w:val="18"/>
          <w:szCs w:val="18"/>
        </w:rPr>
      </w:pPr>
      <w:r w:rsidRPr="00EE0DBE">
        <w:rPr>
          <w:rFonts w:ascii="Verdana" w:hAnsi="Verdana" w:cs="Arial"/>
          <w:sz w:val="18"/>
          <w:szCs w:val="18"/>
        </w:rPr>
        <w:t xml:space="preserve">Se establece la compatibilidad de desplazamientos en todos los nudos, considerando seis grados de libertad y utilizando la hipótesis de </w:t>
      </w:r>
      <w:proofErr w:type="spellStart"/>
      <w:r w:rsidRPr="00EE0DBE">
        <w:rPr>
          <w:rFonts w:ascii="Verdana" w:hAnsi="Verdana" w:cs="Arial"/>
          <w:sz w:val="18"/>
          <w:szCs w:val="18"/>
        </w:rPr>
        <w:t>indeformabilidad</w:t>
      </w:r>
      <w:proofErr w:type="spellEnd"/>
      <w:r w:rsidRPr="00EE0DBE">
        <w:rPr>
          <w:rFonts w:ascii="Verdana" w:hAnsi="Verdana" w:cs="Arial"/>
          <w:sz w:val="18"/>
          <w:szCs w:val="18"/>
        </w:rPr>
        <w:t xml:space="preserve"> del plano de cada planta (diafragma rígido), para modelar el comportamiento del forjado.</w:t>
      </w:r>
    </w:p>
    <w:p w14:paraId="555AE352" w14:textId="77777777" w:rsidR="001C0FAB" w:rsidRPr="00EE0DBE" w:rsidRDefault="001C0FAB" w:rsidP="009F7A86">
      <w:pPr>
        <w:spacing w:after="0" w:line="240" w:lineRule="auto"/>
        <w:jc w:val="both"/>
        <w:rPr>
          <w:rFonts w:ascii="Verdana" w:hAnsi="Verdana" w:cs="Arial"/>
          <w:sz w:val="18"/>
          <w:szCs w:val="18"/>
        </w:rPr>
      </w:pPr>
    </w:p>
    <w:p w14:paraId="1ACF9B74" w14:textId="77777777" w:rsidR="001C0FAB" w:rsidRPr="00EE0DBE" w:rsidRDefault="001C0FAB" w:rsidP="009F7A86">
      <w:pPr>
        <w:spacing w:after="0" w:line="240" w:lineRule="auto"/>
        <w:jc w:val="both"/>
        <w:rPr>
          <w:rFonts w:ascii="Verdana" w:hAnsi="Verdana" w:cs="Arial"/>
          <w:sz w:val="18"/>
          <w:szCs w:val="18"/>
        </w:rPr>
      </w:pPr>
      <w:r w:rsidRPr="00EE0DBE">
        <w:rPr>
          <w:rFonts w:ascii="Verdana" w:hAnsi="Verdana" w:cs="Arial"/>
          <w:sz w:val="18"/>
          <w:szCs w:val="18"/>
        </w:rPr>
        <w:t>A los efectos de obtención de las distintas respuestas estructurales (solicitaciones, desplazamientos, tensiones, etc.) se supone un comportamiento lineal de los materiales, realizando por tanto un cálculo estático para acciones no sísmicas. Para la consideración de la acción sísmica se realiza un análisis modal espectral.</w:t>
      </w:r>
    </w:p>
    <w:p w14:paraId="298B82BD" w14:textId="77777777" w:rsidR="001C0FAB" w:rsidRPr="00EE0DBE" w:rsidRDefault="001C0FAB" w:rsidP="009F7A86">
      <w:pPr>
        <w:jc w:val="both"/>
        <w:rPr>
          <w:rFonts w:ascii="Verdana" w:hAnsi="Verdana"/>
          <w:lang w:eastAsia="es-ES"/>
        </w:rPr>
      </w:pPr>
    </w:p>
    <w:p w14:paraId="68235F14" w14:textId="77777777" w:rsidR="00114BA7" w:rsidRPr="00EE0DBE" w:rsidRDefault="001C0FAB" w:rsidP="009F7A86">
      <w:pPr>
        <w:pStyle w:val="ESTILOPORTADA"/>
        <w:numPr>
          <w:ilvl w:val="0"/>
          <w:numId w:val="9"/>
        </w:numPr>
        <w:spacing w:line="240" w:lineRule="atLeast"/>
        <w:jc w:val="both"/>
        <w:rPr>
          <w:sz w:val="18"/>
          <w:szCs w:val="18"/>
        </w:rPr>
      </w:pPr>
      <w:r w:rsidRPr="00EE0DBE">
        <w:rPr>
          <w:sz w:val="18"/>
          <w:szCs w:val="18"/>
        </w:rPr>
        <w:t>OBJETO</w:t>
      </w:r>
    </w:p>
    <w:p w14:paraId="30037AFA" w14:textId="77777777" w:rsidR="001C0FAB" w:rsidRPr="00EE0DBE" w:rsidRDefault="001C0FAB" w:rsidP="009F7A86">
      <w:pPr>
        <w:spacing w:after="0" w:line="240" w:lineRule="auto"/>
        <w:jc w:val="both"/>
        <w:rPr>
          <w:rFonts w:ascii="Verdana" w:hAnsi="Verdana" w:cs="Arial"/>
          <w:sz w:val="18"/>
          <w:szCs w:val="18"/>
        </w:rPr>
      </w:pPr>
    </w:p>
    <w:p w14:paraId="10919434" w14:textId="77777777" w:rsidR="001C0FAB" w:rsidRPr="00EE0DBE" w:rsidRDefault="001C0FAB" w:rsidP="009F7A86">
      <w:pPr>
        <w:spacing w:after="0" w:line="240" w:lineRule="auto"/>
        <w:jc w:val="both"/>
        <w:rPr>
          <w:rFonts w:ascii="Verdana" w:hAnsi="Verdana" w:cs="Arial"/>
          <w:sz w:val="18"/>
          <w:szCs w:val="18"/>
        </w:rPr>
      </w:pPr>
      <w:r w:rsidRPr="00EE0DBE">
        <w:rPr>
          <w:rFonts w:ascii="Verdana" w:hAnsi="Verdana" w:cs="Arial"/>
          <w:sz w:val="18"/>
          <w:szCs w:val="18"/>
        </w:rPr>
        <w:t xml:space="preserve">El objeto del presente Anejo es el cálculo de las diferentes tipologías estructurales a ejecutar en las obras de </w:t>
      </w:r>
      <w:r w:rsidR="007B0FEC">
        <w:rPr>
          <w:rFonts w:ascii="Verdana" w:hAnsi="Verdana" w:cs="Arial"/>
          <w:sz w:val="18"/>
          <w:szCs w:val="18"/>
        </w:rPr>
        <w:t>Centro de Salud de Pinto</w:t>
      </w:r>
      <w:r w:rsidRPr="00EE0DBE">
        <w:rPr>
          <w:rFonts w:ascii="Verdana" w:hAnsi="Verdana" w:cs="Arial"/>
          <w:sz w:val="18"/>
          <w:szCs w:val="18"/>
        </w:rPr>
        <w:t>.</w:t>
      </w:r>
    </w:p>
    <w:p w14:paraId="3BEF3807" w14:textId="77777777" w:rsidR="001C0FAB" w:rsidRPr="00EE0DBE" w:rsidRDefault="001C0FAB" w:rsidP="009F7A86">
      <w:pPr>
        <w:spacing w:after="0" w:line="240" w:lineRule="auto"/>
        <w:jc w:val="both"/>
        <w:rPr>
          <w:rFonts w:ascii="Verdana" w:hAnsi="Verdana" w:cs="Arial"/>
          <w:sz w:val="18"/>
          <w:szCs w:val="18"/>
        </w:rPr>
      </w:pPr>
    </w:p>
    <w:p w14:paraId="634533AA" w14:textId="77777777" w:rsidR="001C0FAB" w:rsidRPr="00EE0DBE" w:rsidRDefault="001C0FAB" w:rsidP="009F7A86">
      <w:pPr>
        <w:pStyle w:val="ESTILOPORTADA"/>
        <w:numPr>
          <w:ilvl w:val="0"/>
          <w:numId w:val="9"/>
        </w:numPr>
        <w:spacing w:line="240" w:lineRule="atLeast"/>
        <w:jc w:val="both"/>
        <w:rPr>
          <w:sz w:val="18"/>
          <w:szCs w:val="18"/>
        </w:rPr>
      </w:pPr>
      <w:r w:rsidRPr="00EE0DBE">
        <w:rPr>
          <w:sz w:val="18"/>
          <w:szCs w:val="18"/>
        </w:rPr>
        <w:t>NORMATIVA</w:t>
      </w:r>
    </w:p>
    <w:p w14:paraId="70DBF9C4" w14:textId="77777777" w:rsidR="001C0FAB" w:rsidRPr="00EE0DBE" w:rsidRDefault="001C0FAB" w:rsidP="009F7A86">
      <w:pPr>
        <w:spacing w:after="0" w:line="240" w:lineRule="auto"/>
        <w:jc w:val="both"/>
        <w:rPr>
          <w:rFonts w:ascii="Verdana" w:hAnsi="Verdana" w:cs="Arial"/>
          <w:sz w:val="18"/>
          <w:szCs w:val="18"/>
        </w:rPr>
      </w:pPr>
    </w:p>
    <w:p w14:paraId="4209BB74" w14:textId="77777777" w:rsidR="001C0FAB" w:rsidRPr="00EE0DBE" w:rsidRDefault="001C0FAB" w:rsidP="009F7A86">
      <w:pPr>
        <w:spacing w:after="0" w:line="240" w:lineRule="auto"/>
        <w:jc w:val="both"/>
        <w:rPr>
          <w:rFonts w:ascii="Verdana" w:hAnsi="Verdana" w:cs="Arial"/>
          <w:sz w:val="18"/>
          <w:szCs w:val="18"/>
        </w:rPr>
      </w:pPr>
      <w:r w:rsidRPr="00EE0DBE">
        <w:rPr>
          <w:rFonts w:ascii="Verdana" w:hAnsi="Verdana" w:cs="Arial"/>
          <w:sz w:val="18"/>
          <w:szCs w:val="18"/>
        </w:rPr>
        <w:t>La principal normativa de aplicación para el cálculo estructural es:</w:t>
      </w:r>
    </w:p>
    <w:p w14:paraId="0A6936AC" w14:textId="77777777" w:rsidR="001C0FAB" w:rsidRPr="00EE0DBE" w:rsidRDefault="001C0FAB" w:rsidP="009F7A86">
      <w:pPr>
        <w:numPr>
          <w:ilvl w:val="0"/>
          <w:numId w:val="11"/>
        </w:numPr>
        <w:spacing w:after="0" w:line="240" w:lineRule="auto"/>
        <w:jc w:val="both"/>
        <w:rPr>
          <w:rFonts w:ascii="Verdana" w:hAnsi="Verdana" w:cs="Arial"/>
          <w:sz w:val="18"/>
          <w:szCs w:val="18"/>
        </w:rPr>
      </w:pPr>
      <w:r w:rsidRPr="00EE0DBE">
        <w:rPr>
          <w:rFonts w:ascii="Verdana" w:hAnsi="Verdana" w:cs="Arial"/>
          <w:sz w:val="18"/>
          <w:szCs w:val="18"/>
        </w:rPr>
        <w:t>Acciones: CTE DB SE y CTE DB SE-AE</w:t>
      </w:r>
    </w:p>
    <w:p w14:paraId="01631CAF" w14:textId="77777777" w:rsidR="001C0FAB" w:rsidRPr="00EE0DBE" w:rsidRDefault="001C0FAB" w:rsidP="009F7A86">
      <w:pPr>
        <w:numPr>
          <w:ilvl w:val="0"/>
          <w:numId w:val="11"/>
        </w:numPr>
        <w:spacing w:after="0" w:line="240" w:lineRule="auto"/>
        <w:jc w:val="both"/>
        <w:rPr>
          <w:rFonts w:ascii="Verdana" w:hAnsi="Verdana" w:cs="Arial"/>
          <w:sz w:val="18"/>
          <w:szCs w:val="18"/>
        </w:rPr>
      </w:pPr>
      <w:r w:rsidRPr="00EE0DBE">
        <w:rPr>
          <w:rFonts w:ascii="Verdana" w:hAnsi="Verdana" w:cs="Arial"/>
          <w:sz w:val="18"/>
          <w:szCs w:val="18"/>
        </w:rPr>
        <w:t>Sismo: NCSE-02</w:t>
      </w:r>
    </w:p>
    <w:p w14:paraId="525021E4" w14:textId="77777777" w:rsidR="001C0FAB" w:rsidRPr="007B0FEC" w:rsidRDefault="001C0FAB" w:rsidP="009F7A86">
      <w:pPr>
        <w:numPr>
          <w:ilvl w:val="0"/>
          <w:numId w:val="11"/>
        </w:numPr>
        <w:spacing w:after="0" w:line="240" w:lineRule="auto"/>
        <w:jc w:val="both"/>
        <w:rPr>
          <w:rFonts w:ascii="Verdana" w:hAnsi="Verdana" w:cs="Arial"/>
          <w:sz w:val="18"/>
          <w:szCs w:val="18"/>
        </w:rPr>
      </w:pPr>
      <w:r w:rsidRPr="00EE0DBE">
        <w:rPr>
          <w:rFonts w:ascii="Verdana" w:hAnsi="Verdana" w:cs="Arial"/>
          <w:sz w:val="18"/>
          <w:szCs w:val="18"/>
        </w:rPr>
        <w:t xml:space="preserve">Hormigón Armado y en Masa: </w:t>
      </w:r>
      <w:r w:rsidR="007B0FEC" w:rsidRPr="007B0FEC">
        <w:rPr>
          <w:rFonts w:ascii="Verdana" w:hAnsi="Verdana" w:cs="Arial"/>
          <w:sz w:val="18"/>
          <w:szCs w:val="18"/>
        </w:rPr>
        <w:t>Código Estructural: Real Decreto 470/2021</w:t>
      </w:r>
    </w:p>
    <w:p w14:paraId="67310A22" w14:textId="77777777" w:rsidR="001C0FAB" w:rsidRPr="00EE0DBE" w:rsidRDefault="001C0FAB" w:rsidP="009F7A86">
      <w:pPr>
        <w:numPr>
          <w:ilvl w:val="0"/>
          <w:numId w:val="11"/>
        </w:numPr>
        <w:spacing w:after="0" w:line="240" w:lineRule="auto"/>
        <w:jc w:val="both"/>
        <w:rPr>
          <w:rFonts w:ascii="Verdana" w:hAnsi="Verdana" w:cs="Arial"/>
          <w:sz w:val="18"/>
          <w:szCs w:val="18"/>
        </w:rPr>
      </w:pPr>
      <w:r w:rsidRPr="00EE0DBE">
        <w:rPr>
          <w:rFonts w:ascii="Verdana" w:hAnsi="Verdana" w:cs="Arial"/>
          <w:sz w:val="18"/>
          <w:szCs w:val="18"/>
        </w:rPr>
        <w:t>Cimentaciones: CTE DB SE-C</w:t>
      </w:r>
    </w:p>
    <w:p w14:paraId="5F5EABA4" w14:textId="77777777" w:rsidR="001C0FAB" w:rsidRPr="00EE0DBE" w:rsidRDefault="001C0FAB" w:rsidP="009F7A86">
      <w:pPr>
        <w:numPr>
          <w:ilvl w:val="0"/>
          <w:numId w:val="11"/>
        </w:numPr>
        <w:spacing w:after="0" w:line="240" w:lineRule="auto"/>
        <w:jc w:val="both"/>
        <w:rPr>
          <w:rFonts w:ascii="Verdana" w:hAnsi="Verdana" w:cs="Arial"/>
          <w:sz w:val="18"/>
          <w:szCs w:val="18"/>
        </w:rPr>
      </w:pPr>
      <w:r w:rsidRPr="00EE0DBE">
        <w:rPr>
          <w:rFonts w:ascii="Verdana" w:hAnsi="Verdana" w:cs="Arial"/>
          <w:sz w:val="18"/>
          <w:szCs w:val="18"/>
        </w:rPr>
        <w:t>Acero: CTE DB SE-A</w:t>
      </w:r>
    </w:p>
    <w:p w14:paraId="4DEBA4FE" w14:textId="77777777" w:rsidR="001C0FAB" w:rsidRPr="007B0FEC" w:rsidRDefault="001C0FAB" w:rsidP="009F7A86">
      <w:pPr>
        <w:numPr>
          <w:ilvl w:val="0"/>
          <w:numId w:val="11"/>
        </w:numPr>
        <w:spacing w:after="0" w:line="240" w:lineRule="auto"/>
        <w:jc w:val="both"/>
        <w:rPr>
          <w:rFonts w:ascii="Verdana" w:hAnsi="Verdana"/>
          <w:lang w:eastAsia="es-ES"/>
        </w:rPr>
      </w:pPr>
      <w:r w:rsidRPr="007B0FEC">
        <w:rPr>
          <w:rFonts w:ascii="Verdana" w:hAnsi="Verdana" w:cs="Arial"/>
          <w:sz w:val="18"/>
          <w:szCs w:val="18"/>
        </w:rPr>
        <w:t>R</w:t>
      </w:r>
      <w:r w:rsidR="007B0FEC">
        <w:rPr>
          <w:rFonts w:ascii="Verdana" w:hAnsi="Verdana" w:cs="Arial"/>
          <w:sz w:val="18"/>
          <w:szCs w:val="18"/>
        </w:rPr>
        <w:t>esistencia al fuego: CTE DB SI</w:t>
      </w:r>
    </w:p>
    <w:p w14:paraId="64258C1F" w14:textId="77777777" w:rsidR="007B0FEC" w:rsidRPr="007B0FEC" w:rsidRDefault="007B0FEC" w:rsidP="009F7A86">
      <w:pPr>
        <w:spacing w:after="0" w:line="240" w:lineRule="auto"/>
        <w:ind w:left="720"/>
        <w:jc w:val="both"/>
        <w:rPr>
          <w:rFonts w:ascii="Verdana" w:hAnsi="Verdana"/>
          <w:lang w:eastAsia="es-ES"/>
        </w:rPr>
      </w:pPr>
    </w:p>
    <w:p w14:paraId="0F7D7807" w14:textId="77777777" w:rsidR="001C0FAB" w:rsidRPr="00EE0DBE" w:rsidRDefault="001C0FAB" w:rsidP="009F7A86">
      <w:pPr>
        <w:pStyle w:val="ESTILOPORTADA"/>
        <w:numPr>
          <w:ilvl w:val="0"/>
          <w:numId w:val="9"/>
        </w:numPr>
        <w:spacing w:line="240" w:lineRule="atLeast"/>
        <w:jc w:val="both"/>
        <w:rPr>
          <w:sz w:val="18"/>
          <w:szCs w:val="18"/>
        </w:rPr>
      </w:pPr>
      <w:r w:rsidRPr="00EE0DBE">
        <w:rPr>
          <w:sz w:val="18"/>
          <w:szCs w:val="18"/>
        </w:rPr>
        <w:t>PROGRAMA DE CALCULO</w:t>
      </w:r>
    </w:p>
    <w:p w14:paraId="5B725432" w14:textId="77777777" w:rsidR="001C0FAB" w:rsidRPr="00EE0DBE" w:rsidRDefault="001C0FAB" w:rsidP="009F7A86">
      <w:pPr>
        <w:spacing w:after="0" w:line="240" w:lineRule="auto"/>
        <w:jc w:val="both"/>
        <w:rPr>
          <w:rFonts w:ascii="Verdana" w:hAnsi="Verdana" w:cs="Arial"/>
          <w:sz w:val="18"/>
          <w:szCs w:val="18"/>
        </w:rPr>
      </w:pPr>
    </w:p>
    <w:p w14:paraId="4C14F015" w14:textId="77777777" w:rsidR="001C0FAB" w:rsidRPr="00EE0DBE" w:rsidRDefault="001C0FAB" w:rsidP="009F7A86">
      <w:pPr>
        <w:pStyle w:val="CUERPOTEXTO"/>
        <w:keepNext/>
        <w:rPr>
          <w:rFonts w:cs="Arial"/>
          <w:szCs w:val="18"/>
        </w:rPr>
      </w:pPr>
      <w:r w:rsidRPr="00EE0DBE">
        <w:rPr>
          <w:rFonts w:cs="Arial"/>
          <w:szCs w:val="18"/>
        </w:rPr>
        <w:t>El cálculo de la estructura ha sido realizado mediante el programa TRICALC de Cálculo Espacial de Estructuras Tridimensionales, versión 1</w:t>
      </w:r>
      <w:r w:rsidR="007B0FEC">
        <w:rPr>
          <w:rFonts w:cs="Arial"/>
          <w:szCs w:val="18"/>
        </w:rPr>
        <w:t>4</w:t>
      </w:r>
      <w:r w:rsidRPr="00EE0DBE">
        <w:rPr>
          <w:rFonts w:cs="Arial"/>
          <w:szCs w:val="18"/>
        </w:rPr>
        <w:t xml:space="preserve">.0, de la empresa </w:t>
      </w:r>
      <w:r w:rsidR="00D84BF1">
        <w:t xml:space="preserve">GRAITEC-ARTEK, </w:t>
      </w:r>
      <w:r w:rsidRPr="00EE0DBE">
        <w:rPr>
          <w:rFonts w:cs="Arial"/>
          <w:szCs w:val="18"/>
        </w:rPr>
        <w:t xml:space="preserve">con domicilio en la calle </w:t>
      </w:r>
      <w:proofErr w:type="spellStart"/>
      <w:r w:rsidR="007B0FEC" w:rsidRPr="00191983">
        <w:t>Caleruega</w:t>
      </w:r>
      <w:proofErr w:type="spellEnd"/>
      <w:r w:rsidR="007B0FEC" w:rsidRPr="00191983">
        <w:t>, 81 6ºA</w:t>
      </w:r>
      <w:r w:rsidR="00D84BF1">
        <w:t xml:space="preserve"> </w:t>
      </w:r>
      <w:r w:rsidR="007B0FEC">
        <w:t>CP</w:t>
      </w:r>
      <w:r w:rsidR="00D84BF1">
        <w:t xml:space="preserve">: </w:t>
      </w:r>
      <w:r w:rsidR="007B0FEC" w:rsidRPr="00191983">
        <w:t>28033 Madrid (España)</w:t>
      </w:r>
    </w:p>
    <w:p w14:paraId="5A4B4160" w14:textId="77777777" w:rsidR="000376E8" w:rsidRPr="00EE0DBE" w:rsidRDefault="000376E8" w:rsidP="00217062">
      <w:pPr>
        <w:autoSpaceDE w:val="0"/>
        <w:autoSpaceDN w:val="0"/>
        <w:adjustRightInd w:val="0"/>
        <w:spacing w:after="0" w:line="240" w:lineRule="atLeast"/>
        <w:rPr>
          <w:rFonts w:ascii="Verdana" w:hAnsi="Verdana" w:cs="Verdana"/>
          <w:sz w:val="20"/>
          <w:szCs w:val="20"/>
          <w:lang w:eastAsia="es-ES"/>
        </w:rPr>
      </w:pPr>
    </w:p>
    <w:p w14:paraId="1417E15C" w14:textId="77777777" w:rsidR="001C0FAB" w:rsidRPr="00EE0DBE" w:rsidRDefault="001C0FAB" w:rsidP="001C0FAB">
      <w:pPr>
        <w:pStyle w:val="ESTILOPORTADA"/>
        <w:numPr>
          <w:ilvl w:val="0"/>
          <w:numId w:val="9"/>
        </w:numPr>
        <w:spacing w:line="240" w:lineRule="atLeast"/>
        <w:rPr>
          <w:sz w:val="18"/>
          <w:szCs w:val="18"/>
        </w:rPr>
      </w:pPr>
      <w:r w:rsidRPr="00EE0DBE">
        <w:rPr>
          <w:sz w:val="18"/>
          <w:szCs w:val="18"/>
        </w:rPr>
        <w:t>CARGAS</w:t>
      </w:r>
    </w:p>
    <w:p w14:paraId="732D45F5" w14:textId="77777777" w:rsidR="001C0FAB" w:rsidRPr="00EE0DBE" w:rsidRDefault="001C0FAB" w:rsidP="001C0FAB">
      <w:pPr>
        <w:autoSpaceDE w:val="0"/>
        <w:autoSpaceDN w:val="0"/>
        <w:adjustRightInd w:val="0"/>
        <w:spacing w:after="0" w:line="240" w:lineRule="atLeast"/>
        <w:rPr>
          <w:rFonts w:ascii="Verdana" w:hAnsi="Verdana" w:cs="Verdana"/>
          <w:sz w:val="18"/>
          <w:szCs w:val="20"/>
          <w:lang w:eastAsia="es-ES"/>
        </w:rPr>
      </w:pPr>
    </w:p>
    <w:p w14:paraId="2AE1C968" w14:textId="77777777" w:rsidR="001C0FAB" w:rsidRPr="00EE0DBE" w:rsidRDefault="001C0FAB" w:rsidP="001C0FAB">
      <w:pPr>
        <w:autoSpaceDE w:val="0"/>
        <w:autoSpaceDN w:val="0"/>
        <w:adjustRightInd w:val="0"/>
        <w:spacing w:after="0" w:line="240" w:lineRule="atLeast"/>
        <w:rPr>
          <w:rFonts w:ascii="Verdana" w:hAnsi="Verdana" w:cs="Verdana"/>
          <w:sz w:val="18"/>
          <w:szCs w:val="20"/>
          <w:lang w:eastAsia="es-ES"/>
        </w:rPr>
      </w:pPr>
      <w:r w:rsidRPr="00EE0DBE">
        <w:rPr>
          <w:rFonts w:ascii="Verdana" w:hAnsi="Verdana" w:cs="Verdana"/>
          <w:sz w:val="18"/>
          <w:szCs w:val="20"/>
          <w:lang w:eastAsia="es-ES"/>
        </w:rPr>
        <w:t>Las cargas a considerar para el cálculo vienen especificadas en el CTE</w:t>
      </w:r>
      <w:r w:rsidRPr="00EE0DBE">
        <w:rPr>
          <w:rFonts w:ascii="Cambria Math" w:hAnsi="Cambria Math" w:cs="Cambria Math"/>
          <w:sz w:val="18"/>
          <w:szCs w:val="20"/>
          <w:lang w:eastAsia="es-ES"/>
        </w:rPr>
        <w:t>‐</w:t>
      </w:r>
      <w:r w:rsidRPr="00EE0DBE">
        <w:rPr>
          <w:rFonts w:ascii="Verdana" w:hAnsi="Verdana" w:cs="Verdana"/>
          <w:sz w:val="18"/>
          <w:szCs w:val="20"/>
          <w:lang w:eastAsia="es-ES"/>
        </w:rPr>
        <w:t>DB</w:t>
      </w:r>
      <w:r w:rsidRPr="00EE0DBE">
        <w:rPr>
          <w:rFonts w:ascii="Cambria Math" w:hAnsi="Cambria Math" w:cs="Cambria Math"/>
          <w:sz w:val="18"/>
          <w:szCs w:val="20"/>
          <w:lang w:eastAsia="es-ES"/>
        </w:rPr>
        <w:t>‐</w:t>
      </w:r>
      <w:r w:rsidRPr="00EE0DBE">
        <w:rPr>
          <w:rFonts w:ascii="Verdana" w:hAnsi="Verdana" w:cs="Verdana"/>
          <w:sz w:val="18"/>
          <w:szCs w:val="20"/>
          <w:lang w:eastAsia="es-ES"/>
        </w:rPr>
        <w:t>AE. Se consideran las siguientes:</w:t>
      </w:r>
    </w:p>
    <w:p w14:paraId="32F868EF" w14:textId="77777777" w:rsidR="001C0FAB" w:rsidRPr="00EE0DBE" w:rsidRDefault="001C0FAB" w:rsidP="001C0FAB">
      <w:pPr>
        <w:autoSpaceDE w:val="0"/>
        <w:autoSpaceDN w:val="0"/>
        <w:adjustRightInd w:val="0"/>
        <w:spacing w:after="0" w:line="240" w:lineRule="atLeast"/>
        <w:rPr>
          <w:rFonts w:ascii="Verdana" w:hAnsi="Verdana" w:cs="Verdana"/>
          <w:sz w:val="18"/>
          <w:szCs w:val="20"/>
          <w:lang w:eastAsia="es-ES"/>
        </w:rPr>
      </w:pPr>
    </w:p>
    <w:p w14:paraId="7EDE5D9B" w14:textId="77777777" w:rsidR="001C0FAB" w:rsidRPr="0063447A" w:rsidRDefault="001C0FAB" w:rsidP="001C0FAB">
      <w:pPr>
        <w:numPr>
          <w:ilvl w:val="0"/>
          <w:numId w:val="13"/>
        </w:numPr>
        <w:autoSpaceDE w:val="0"/>
        <w:autoSpaceDN w:val="0"/>
        <w:adjustRightInd w:val="0"/>
        <w:spacing w:after="0" w:line="240" w:lineRule="atLeast"/>
        <w:rPr>
          <w:rFonts w:ascii="Verdana" w:hAnsi="Verdana" w:cs="Verdana"/>
          <w:color w:val="000000" w:themeColor="text1"/>
          <w:sz w:val="18"/>
          <w:szCs w:val="20"/>
          <w:lang w:eastAsia="es-ES"/>
        </w:rPr>
      </w:pPr>
      <w:r w:rsidRPr="0063447A">
        <w:rPr>
          <w:rFonts w:ascii="Verdana" w:hAnsi="Verdana" w:cs="Verdana"/>
          <w:color w:val="000000" w:themeColor="text1"/>
          <w:sz w:val="18"/>
          <w:szCs w:val="20"/>
          <w:lang w:eastAsia="es-ES"/>
        </w:rPr>
        <w:t xml:space="preserve"> Cargas permanentes:</w:t>
      </w:r>
    </w:p>
    <w:p w14:paraId="33B9F9C5" w14:textId="77777777" w:rsidR="001C0FAB" w:rsidRPr="0063447A" w:rsidRDefault="001C0FAB" w:rsidP="001C0FAB">
      <w:pPr>
        <w:numPr>
          <w:ilvl w:val="0"/>
          <w:numId w:val="12"/>
        </w:numPr>
        <w:autoSpaceDE w:val="0"/>
        <w:autoSpaceDN w:val="0"/>
        <w:adjustRightInd w:val="0"/>
        <w:spacing w:after="0" w:line="240" w:lineRule="atLeast"/>
        <w:rPr>
          <w:rFonts w:ascii="Verdana" w:hAnsi="Verdana" w:cs="Verdana"/>
          <w:color w:val="000000" w:themeColor="text1"/>
          <w:sz w:val="18"/>
          <w:szCs w:val="20"/>
          <w:lang w:eastAsia="es-ES"/>
        </w:rPr>
      </w:pPr>
      <w:r w:rsidRPr="0063447A">
        <w:rPr>
          <w:rFonts w:ascii="Verdana" w:hAnsi="Verdana" w:cs="Verdana"/>
          <w:color w:val="000000" w:themeColor="text1"/>
          <w:sz w:val="18"/>
          <w:szCs w:val="20"/>
          <w:lang w:eastAsia="es-ES"/>
        </w:rPr>
        <w:t>Peso propio de la estructura de hormigón: muros, pilares y zunchos de hormigón según dimensiones.</w:t>
      </w:r>
    </w:p>
    <w:p w14:paraId="00AFDB27" w14:textId="77777777" w:rsidR="001C0FAB" w:rsidRPr="0063447A" w:rsidRDefault="001C0FAB" w:rsidP="001C0FAB">
      <w:pPr>
        <w:numPr>
          <w:ilvl w:val="0"/>
          <w:numId w:val="12"/>
        </w:numPr>
        <w:autoSpaceDE w:val="0"/>
        <w:autoSpaceDN w:val="0"/>
        <w:adjustRightInd w:val="0"/>
        <w:spacing w:after="0" w:line="240" w:lineRule="atLeast"/>
        <w:rPr>
          <w:rFonts w:ascii="Verdana" w:hAnsi="Verdana" w:cs="Verdana"/>
          <w:color w:val="000000" w:themeColor="text1"/>
          <w:sz w:val="18"/>
          <w:szCs w:val="20"/>
          <w:lang w:eastAsia="es-ES"/>
        </w:rPr>
      </w:pPr>
      <w:proofErr w:type="gramStart"/>
      <w:r w:rsidRPr="0063447A">
        <w:rPr>
          <w:rFonts w:ascii="Verdana" w:hAnsi="Verdana" w:cs="Verdana"/>
          <w:color w:val="000000" w:themeColor="text1"/>
          <w:sz w:val="18"/>
          <w:szCs w:val="20"/>
          <w:lang w:eastAsia="es-ES"/>
        </w:rPr>
        <w:t xml:space="preserve">Peso </w:t>
      </w:r>
      <w:r w:rsidR="009F7A86" w:rsidRPr="0063447A">
        <w:rPr>
          <w:rFonts w:ascii="Verdana" w:hAnsi="Verdana" w:cs="Verdana"/>
          <w:color w:val="000000" w:themeColor="text1"/>
          <w:sz w:val="18"/>
          <w:szCs w:val="20"/>
          <w:lang w:eastAsia="es-ES"/>
        </w:rPr>
        <w:t>forjados</w:t>
      </w:r>
      <w:proofErr w:type="gramEnd"/>
      <w:r w:rsidR="009F7A86" w:rsidRPr="0063447A">
        <w:rPr>
          <w:rFonts w:ascii="Verdana" w:hAnsi="Verdana" w:cs="Verdana"/>
          <w:color w:val="000000" w:themeColor="text1"/>
          <w:sz w:val="18"/>
          <w:szCs w:val="20"/>
          <w:lang w:eastAsia="es-ES"/>
        </w:rPr>
        <w:t xml:space="preserve"> reticulares</w:t>
      </w:r>
      <w:r w:rsidRPr="0063447A">
        <w:rPr>
          <w:rFonts w:ascii="Verdana" w:hAnsi="Verdana" w:cs="Verdana"/>
          <w:color w:val="000000" w:themeColor="text1"/>
          <w:sz w:val="18"/>
          <w:szCs w:val="20"/>
          <w:lang w:eastAsia="es-ES"/>
        </w:rPr>
        <w:t xml:space="preserve">:  </w:t>
      </w:r>
      <w:r w:rsidR="007B0FEC" w:rsidRPr="0063447A">
        <w:rPr>
          <w:rFonts w:ascii="Verdana" w:hAnsi="Verdana" w:cs="Verdana"/>
          <w:color w:val="000000" w:themeColor="text1"/>
          <w:sz w:val="18"/>
          <w:szCs w:val="20"/>
          <w:lang w:eastAsia="es-ES"/>
        </w:rPr>
        <w:t>3.86</w:t>
      </w:r>
      <w:r w:rsidRPr="0063447A">
        <w:rPr>
          <w:rFonts w:ascii="Verdana" w:hAnsi="Verdana" w:cs="Verdana"/>
          <w:color w:val="000000" w:themeColor="text1"/>
          <w:sz w:val="18"/>
          <w:szCs w:val="20"/>
          <w:lang w:eastAsia="es-ES"/>
        </w:rPr>
        <w:t xml:space="preserve"> KN/m2</w:t>
      </w:r>
    </w:p>
    <w:p w14:paraId="75771FD0" w14:textId="77777777" w:rsidR="007B0FEC" w:rsidRPr="0063447A" w:rsidRDefault="001C0FAB" w:rsidP="001C0FAB">
      <w:pPr>
        <w:numPr>
          <w:ilvl w:val="0"/>
          <w:numId w:val="12"/>
        </w:numPr>
        <w:autoSpaceDE w:val="0"/>
        <w:autoSpaceDN w:val="0"/>
        <w:adjustRightInd w:val="0"/>
        <w:spacing w:after="0" w:line="240" w:lineRule="atLeast"/>
        <w:rPr>
          <w:rFonts w:ascii="Verdana" w:hAnsi="Verdana" w:cs="Verdana"/>
          <w:color w:val="000000" w:themeColor="text1"/>
          <w:sz w:val="18"/>
          <w:szCs w:val="20"/>
          <w:lang w:eastAsia="es-ES"/>
        </w:rPr>
      </w:pPr>
      <w:r w:rsidRPr="0063447A">
        <w:rPr>
          <w:rFonts w:ascii="Verdana" w:hAnsi="Verdana" w:cs="Verdana"/>
          <w:color w:val="000000" w:themeColor="text1"/>
          <w:sz w:val="18"/>
          <w:szCs w:val="20"/>
          <w:lang w:eastAsia="es-ES"/>
        </w:rPr>
        <w:t xml:space="preserve">Peso permanente </w:t>
      </w:r>
      <w:r w:rsidR="009F7A86" w:rsidRPr="0063447A">
        <w:rPr>
          <w:rFonts w:ascii="Verdana" w:hAnsi="Verdana" w:cs="Verdana"/>
          <w:color w:val="000000" w:themeColor="text1"/>
          <w:sz w:val="18"/>
          <w:szCs w:val="20"/>
          <w:lang w:eastAsia="es-ES"/>
        </w:rPr>
        <w:t>de planta baja (solados y tabiquería interior)</w:t>
      </w:r>
      <w:r w:rsidR="007B0FEC" w:rsidRPr="0063447A">
        <w:rPr>
          <w:rFonts w:ascii="Verdana" w:hAnsi="Verdana" w:cs="Verdana"/>
          <w:color w:val="000000" w:themeColor="text1"/>
          <w:sz w:val="18"/>
          <w:szCs w:val="20"/>
          <w:lang w:eastAsia="es-ES"/>
        </w:rPr>
        <w:t>: 2 kN/m2</w:t>
      </w:r>
    </w:p>
    <w:p w14:paraId="760C54B0" w14:textId="77777777" w:rsidR="007B0FEC" w:rsidRPr="0063447A" w:rsidRDefault="007B0FEC" w:rsidP="001C0FAB">
      <w:pPr>
        <w:numPr>
          <w:ilvl w:val="0"/>
          <w:numId w:val="12"/>
        </w:numPr>
        <w:autoSpaceDE w:val="0"/>
        <w:autoSpaceDN w:val="0"/>
        <w:adjustRightInd w:val="0"/>
        <w:spacing w:after="0" w:line="240" w:lineRule="atLeast"/>
        <w:rPr>
          <w:rFonts w:ascii="Verdana" w:hAnsi="Verdana" w:cs="Verdana"/>
          <w:color w:val="000000" w:themeColor="text1"/>
          <w:sz w:val="18"/>
          <w:szCs w:val="20"/>
          <w:lang w:eastAsia="es-ES"/>
        </w:rPr>
      </w:pPr>
      <w:r w:rsidRPr="0063447A">
        <w:rPr>
          <w:rFonts w:ascii="Verdana" w:hAnsi="Verdana" w:cs="Verdana"/>
          <w:color w:val="000000" w:themeColor="text1"/>
          <w:sz w:val="18"/>
          <w:szCs w:val="20"/>
          <w:lang w:eastAsia="es-ES"/>
        </w:rPr>
        <w:t xml:space="preserve">Peso </w:t>
      </w:r>
      <w:r w:rsidR="009F7A86" w:rsidRPr="0063447A">
        <w:rPr>
          <w:rFonts w:ascii="Verdana" w:hAnsi="Verdana" w:cs="Verdana"/>
          <w:color w:val="000000" w:themeColor="text1"/>
          <w:sz w:val="18"/>
          <w:szCs w:val="20"/>
          <w:lang w:eastAsia="es-ES"/>
        </w:rPr>
        <w:t>permanente de cubierta de grava</w:t>
      </w:r>
      <w:r w:rsidRPr="0063447A">
        <w:rPr>
          <w:rFonts w:ascii="Verdana" w:hAnsi="Verdana" w:cs="Verdana"/>
          <w:color w:val="000000" w:themeColor="text1"/>
          <w:sz w:val="18"/>
          <w:szCs w:val="20"/>
          <w:lang w:eastAsia="es-ES"/>
        </w:rPr>
        <w:t>: 2.5 kN/m2</w:t>
      </w:r>
    </w:p>
    <w:p w14:paraId="5219DF7E" w14:textId="7A87DF9D" w:rsidR="001C0FAB" w:rsidRPr="00A74AC6" w:rsidRDefault="001C0FAB" w:rsidP="001C0FAB">
      <w:pPr>
        <w:numPr>
          <w:ilvl w:val="0"/>
          <w:numId w:val="12"/>
        </w:numPr>
        <w:autoSpaceDE w:val="0"/>
        <w:autoSpaceDN w:val="0"/>
        <w:adjustRightInd w:val="0"/>
        <w:spacing w:after="0" w:line="240" w:lineRule="atLeast"/>
        <w:rPr>
          <w:rFonts w:ascii="Verdana" w:hAnsi="Verdana" w:cs="Verdana"/>
          <w:color w:val="000000" w:themeColor="text1"/>
          <w:sz w:val="18"/>
          <w:szCs w:val="20"/>
          <w:lang w:eastAsia="es-ES"/>
        </w:rPr>
      </w:pPr>
      <w:r w:rsidRPr="00A74AC6">
        <w:rPr>
          <w:rFonts w:ascii="Verdana" w:hAnsi="Verdana" w:cs="Verdana"/>
          <w:color w:val="000000" w:themeColor="text1"/>
          <w:sz w:val="18"/>
          <w:szCs w:val="20"/>
          <w:lang w:eastAsia="es-ES"/>
        </w:rPr>
        <w:t xml:space="preserve">Peso propio de pretiles </w:t>
      </w:r>
      <w:r w:rsidR="0063447A" w:rsidRPr="00A74AC6">
        <w:rPr>
          <w:rFonts w:ascii="Verdana" w:hAnsi="Verdana" w:cs="Verdana"/>
          <w:color w:val="000000" w:themeColor="text1"/>
          <w:sz w:val="18"/>
          <w:szCs w:val="20"/>
          <w:lang w:eastAsia="es-ES"/>
        </w:rPr>
        <w:t>de</w:t>
      </w:r>
      <w:r w:rsidRPr="00A74AC6">
        <w:rPr>
          <w:rFonts w:ascii="Verdana" w:hAnsi="Verdana" w:cs="Verdana"/>
          <w:color w:val="000000" w:themeColor="text1"/>
          <w:sz w:val="18"/>
          <w:szCs w:val="20"/>
          <w:lang w:eastAsia="es-ES"/>
        </w:rPr>
        <w:t xml:space="preserve"> cubierta: </w:t>
      </w:r>
      <w:r w:rsidR="0063447A" w:rsidRPr="00A74AC6">
        <w:rPr>
          <w:rFonts w:ascii="Verdana" w:hAnsi="Verdana" w:cs="Verdana"/>
          <w:color w:val="000000" w:themeColor="text1"/>
          <w:sz w:val="18"/>
          <w:szCs w:val="20"/>
          <w:lang w:eastAsia="es-ES"/>
        </w:rPr>
        <w:t>3.5 KN/m</w:t>
      </w:r>
    </w:p>
    <w:p w14:paraId="459FD2D8" w14:textId="6117B243" w:rsidR="00D1796F" w:rsidRPr="00A74AC6" w:rsidRDefault="00D1796F" w:rsidP="00D1796F">
      <w:pPr>
        <w:numPr>
          <w:ilvl w:val="0"/>
          <w:numId w:val="12"/>
        </w:numPr>
        <w:autoSpaceDE w:val="0"/>
        <w:autoSpaceDN w:val="0"/>
        <w:adjustRightInd w:val="0"/>
        <w:spacing w:after="0" w:line="240" w:lineRule="atLeast"/>
        <w:rPr>
          <w:rFonts w:ascii="Verdana" w:hAnsi="Verdana" w:cs="Verdana"/>
          <w:color w:val="000000" w:themeColor="text1"/>
          <w:sz w:val="18"/>
          <w:szCs w:val="20"/>
          <w:lang w:eastAsia="es-ES"/>
        </w:rPr>
      </w:pPr>
      <w:r w:rsidRPr="00A74AC6">
        <w:rPr>
          <w:rFonts w:ascii="Verdana" w:hAnsi="Verdana" w:cs="Verdana"/>
          <w:color w:val="000000" w:themeColor="text1"/>
          <w:sz w:val="18"/>
          <w:szCs w:val="20"/>
          <w:lang w:eastAsia="es-ES"/>
        </w:rPr>
        <w:t xml:space="preserve">Peso propio </w:t>
      </w:r>
      <w:r w:rsidR="009F7A86" w:rsidRPr="00A74AC6">
        <w:rPr>
          <w:rFonts w:ascii="Verdana" w:hAnsi="Verdana" w:cs="Verdana"/>
          <w:color w:val="000000" w:themeColor="text1"/>
          <w:sz w:val="18"/>
          <w:szCs w:val="20"/>
          <w:lang w:eastAsia="es-ES"/>
        </w:rPr>
        <w:t xml:space="preserve">cerramientos de planta baja: </w:t>
      </w:r>
      <w:r w:rsidR="0063447A" w:rsidRPr="00A74AC6">
        <w:rPr>
          <w:rFonts w:ascii="Verdana" w:hAnsi="Verdana" w:cs="Verdana"/>
          <w:color w:val="000000" w:themeColor="text1"/>
          <w:sz w:val="18"/>
          <w:szCs w:val="20"/>
          <w:lang w:eastAsia="es-ES"/>
        </w:rPr>
        <w:t>11</w:t>
      </w:r>
      <w:r w:rsidR="007B0FEC" w:rsidRPr="00A74AC6">
        <w:rPr>
          <w:rFonts w:ascii="Verdana" w:hAnsi="Verdana" w:cs="Verdana"/>
          <w:color w:val="000000" w:themeColor="text1"/>
          <w:sz w:val="18"/>
          <w:szCs w:val="20"/>
          <w:lang w:eastAsia="es-ES"/>
        </w:rPr>
        <w:t xml:space="preserve"> </w:t>
      </w:r>
      <w:r w:rsidR="0063447A" w:rsidRPr="00A74AC6">
        <w:rPr>
          <w:rFonts w:ascii="Verdana" w:hAnsi="Verdana" w:cs="Verdana"/>
          <w:color w:val="000000" w:themeColor="text1"/>
          <w:sz w:val="18"/>
          <w:szCs w:val="20"/>
          <w:lang w:eastAsia="es-ES"/>
        </w:rPr>
        <w:t>KN/m</w:t>
      </w:r>
    </w:p>
    <w:p w14:paraId="63B6A48C" w14:textId="0B45E82B" w:rsidR="0063447A" w:rsidRPr="00A74AC6" w:rsidRDefault="0063447A" w:rsidP="0063447A">
      <w:pPr>
        <w:numPr>
          <w:ilvl w:val="0"/>
          <w:numId w:val="12"/>
        </w:numPr>
        <w:autoSpaceDE w:val="0"/>
        <w:autoSpaceDN w:val="0"/>
        <w:adjustRightInd w:val="0"/>
        <w:spacing w:after="0" w:line="240" w:lineRule="atLeast"/>
        <w:rPr>
          <w:rFonts w:ascii="Verdana" w:hAnsi="Verdana" w:cs="Verdana"/>
          <w:color w:val="000000" w:themeColor="text1"/>
          <w:sz w:val="18"/>
          <w:szCs w:val="20"/>
          <w:lang w:eastAsia="es-ES"/>
        </w:rPr>
      </w:pPr>
      <w:r w:rsidRPr="00A74AC6">
        <w:rPr>
          <w:rFonts w:ascii="Verdana" w:hAnsi="Verdana" w:cs="Verdana"/>
          <w:color w:val="000000" w:themeColor="text1"/>
          <w:sz w:val="18"/>
          <w:szCs w:val="20"/>
          <w:lang w:eastAsia="es-ES"/>
        </w:rPr>
        <w:t>Peso propio cerramientos de planta baja (cerramiento en vestíbulo entre forjados): 5.5 KN/m</w:t>
      </w:r>
    </w:p>
    <w:p w14:paraId="651EA541" w14:textId="109F86CE" w:rsidR="0063447A" w:rsidRPr="00A74AC6" w:rsidRDefault="0063447A" w:rsidP="00D1796F">
      <w:pPr>
        <w:numPr>
          <w:ilvl w:val="0"/>
          <w:numId w:val="12"/>
        </w:numPr>
        <w:autoSpaceDE w:val="0"/>
        <w:autoSpaceDN w:val="0"/>
        <w:adjustRightInd w:val="0"/>
        <w:spacing w:after="0" w:line="240" w:lineRule="atLeast"/>
        <w:rPr>
          <w:rFonts w:ascii="Verdana" w:hAnsi="Verdana" w:cs="Verdana"/>
          <w:color w:val="000000" w:themeColor="text1"/>
          <w:sz w:val="18"/>
          <w:szCs w:val="20"/>
          <w:lang w:eastAsia="es-ES"/>
        </w:rPr>
      </w:pPr>
      <w:r w:rsidRPr="00A74AC6">
        <w:rPr>
          <w:rFonts w:ascii="Verdana" w:hAnsi="Verdana" w:cs="Verdana"/>
          <w:color w:val="000000" w:themeColor="text1"/>
          <w:sz w:val="18"/>
          <w:szCs w:val="20"/>
          <w:lang w:eastAsia="es-ES"/>
        </w:rPr>
        <w:t>Peso propio cerramientos de cubierta (caja de escalera): 1</w:t>
      </w:r>
      <w:r w:rsidR="00A74AC6" w:rsidRPr="00A74AC6">
        <w:rPr>
          <w:rFonts w:ascii="Verdana" w:hAnsi="Verdana" w:cs="Verdana"/>
          <w:color w:val="000000" w:themeColor="text1"/>
          <w:sz w:val="18"/>
          <w:szCs w:val="20"/>
          <w:lang w:eastAsia="es-ES"/>
        </w:rPr>
        <w:t>7</w:t>
      </w:r>
      <w:r w:rsidRPr="00A74AC6">
        <w:rPr>
          <w:rFonts w:ascii="Verdana" w:hAnsi="Verdana" w:cs="Verdana"/>
          <w:color w:val="000000" w:themeColor="text1"/>
          <w:sz w:val="18"/>
          <w:szCs w:val="20"/>
          <w:lang w:eastAsia="es-ES"/>
        </w:rPr>
        <w:t xml:space="preserve"> KN/m</w:t>
      </w:r>
    </w:p>
    <w:p w14:paraId="7EB374C6" w14:textId="7B145E0E" w:rsidR="0063447A" w:rsidRPr="00A74AC6" w:rsidRDefault="0063447A" w:rsidP="0063447A">
      <w:pPr>
        <w:numPr>
          <w:ilvl w:val="0"/>
          <w:numId w:val="12"/>
        </w:numPr>
        <w:autoSpaceDE w:val="0"/>
        <w:autoSpaceDN w:val="0"/>
        <w:adjustRightInd w:val="0"/>
        <w:spacing w:after="0" w:line="240" w:lineRule="atLeast"/>
        <w:rPr>
          <w:rFonts w:ascii="Verdana" w:hAnsi="Verdana" w:cs="Verdana"/>
          <w:color w:val="000000" w:themeColor="text1"/>
          <w:sz w:val="18"/>
          <w:szCs w:val="20"/>
          <w:lang w:eastAsia="es-ES"/>
        </w:rPr>
      </w:pPr>
      <w:r w:rsidRPr="00A74AC6">
        <w:rPr>
          <w:rFonts w:ascii="Verdana" w:hAnsi="Verdana" w:cs="Verdana"/>
          <w:color w:val="000000" w:themeColor="text1"/>
          <w:sz w:val="18"/>
          <w:szCs w:val="20"/>
          <w:lang w:eastAsia="es-ES"/>
        </w:rPr>
        <w:t>Peso propio cerramientos de cubierta (apantallamientos): 5.5 KN/m</w:t>
      </w:r>
    </w:p>
    <w:p w14:paraId="1EB6E082" w14:textId="017D3533" w:rsidR="0063447A" w:rsidRPr="00A74AC6" w:rsidRDefault="0063447A" w:rsidP="0063447A">
      <w:pPr>
        <w:numPr>
          <w:ilvl w:val="0"/>
          <w:numId w:val="12"/>
        </w:numPr>
        <w:autoSpaceDE w:val="0"/>
        <w:autoSpaceDN w:val="0"/>
        <w:adjustRightInd w:val="0"/>
        <w:spacing w:after="0" w:line="240" w:lineRule="atLeast"/>
        <w:rPr>
          <w:rFonts w:ascii="Verdana" w:hAnsi="Verdana" w:cs="Verdana"/>
          <w:color w:val="000000" w:themeColor="text1"/>
          <w:sz w:val="18"/>
          <w:szCs w:val="20"/>
          <w:lang w:eastAsia="es-ES"/>
        </w:rPr>
      </w:pPr>
      <w:r w:rsidRPr="00A74AC6">
        <w:rPr>
          <w:rFonts w:ascii="Verdana" w:hAnsi="Verdana" w:cs="Verdana"/>
          <w:color w:val="000000" w:themeColor="text1"/>
          <w:sz w:val="18"/>
          <w:szCs w:val="20"/>
          <w:lang w:eastAsia="es-ES"/>
        </w:rPr>
        <w:t>Peso propio cerramientos de cubierta (espacio central vestíbulo): 8 KN/m</w:t>
      </w:r>
    </w:p>
    <w:p w14:paraId="1F687BCB" w14:textId="77777777" w:rsidR="003C1726" w:rsidRPr="0063447A" w:rsidRDefault="003C1726" w:rsidP="00D1796F">
      <w:pPr>
        <w:numPr>
          <w:ilvl w:val="0"/>
          <w:numId w:val="12"/>
        </w:numPr>
        <w:autoSpaceDE w:val="0"/>
        <w:autoSpaceDN w:val="0"/>
        <w:adjustRightInd w:val="0"/>
        <w:spacing w:after="0" w:line="240" w:lineRule="atLeast"/>
        <w:rPr>
          <w:rFonts w:ascii="Verdana" w:hAnsi="Verdana" w:cs="Verdana"/>
          <w:color w:val="000000" w:themeColor="text1"/>
          <w:sz w:val="18"/>
          <w:szCs w:val="20"/>
          <w:lang w:eastAsia="es-ES"/>
        </w:rPr>
      </w:pPr>
      <w:r w:rsidRPr="0063447A">
        <w:rPr>
          <w:rFonts w:ascii="Verdana" w:hAnsi="Verdana" w:cs="Verdana"/>
          <w:color w:val="000000" w:themeColor="text1"/>
          <w:sz w:val="18"/>
          <w:szCs w:val="20"/>
          <w:lang w:eastAsia="es-ES"/>
        </w:rPr>
        <w:t xml:space="preserve">Peso permanente de máquinas de aire en cubierta, grupo electrógeno, etc…: Se consideran 3 KN/m2 en las zonas con las máquinas y de 5 kN/m2 en la zona del grupo electrógeno. </w:t>
      </w:r>
    </w:p>
    <w:p w14:paraId="0661CDA0" w14:textId="20E49F61" w:rsidR="003C1726" w:rsidRPr="00EE0DBE" w:rsidRDefault="00193751" w:rsidP="003C1726">
      <w:pPr>
        <w:autoSpaceDE w:val="0"/>
        <w:autoSpaceDN w:val="0"/>
        <w:adjustRightInd w:val="0"/>
        <w:spacing w:after="0" w:line="240" w:lineRule="atLeast"/>
        <w:ind w:left="720"/>
        <w:rPr>
          <w:rFonts w:ascii="Verdana" w:hAnsi="Verdana" w:cs="Verdana"/>
          <w:sz w:val="18"/>
          <w:szCs w:val="20"/>
          <w:lang w:eastAsia="es-ES"/>
        </w:rPr>
      </w:pPr>
      <w:r w:rsidRPr="00193751">
        <w:rPr>
          <w:noProof/>
          <w:lang w:eastAsia="es-ES"/>
        </w:rPr>
        <w:lastRenderedPageBreak/>
        <w:drawing>
          <wp:inline distT="0" distB="0" distL="0" distR="0" wp14:anchorId="6197D337" wp14:editId="55866BDB">
            <wp:extent cx="5403605" cy="2381250"/>
            <wp:effectExtent l="0" t="0" r="6985" b="0"/>
            <wp:docPr id="6" name="Imagen 6" descr="C:\Users\pc\Pictures\Captura12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pc\Pictures\Captura1234.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428935" cy="2392412"/>
                    </a:xfrm>
                    <a:prstGeom prst="rect">
                      <a:avLst/>
                    </a:prstGeom>
                    <a:noFill/>
                    <a:ln>
                      <a:noFill/>
                    </a:ln>
                  </pic:spPr>
                </pic:pic>
              </a:graphicData>
            </a:graphic>
          </wp:inline>
        </w:drawing>
      </w:r>
    </w:p>
    <w:p w14:paraId="711A3369" w14:textId="77777777" w:rsidR="001C0FAB" w:rsidRPr="00EE0DBE" w:rsidRDefault="001C0FAB" w:rsidP="001C0FAB">
      <w:pPr>
        <w:autoSpaceDE w:val="0"/>
        <w:autoSpaceDN w:val="0"/>
        <w:adjustRightInd w:val="0"/>
        <w:spacing w:after="0" w:line="240" w:lineRule="atLeast"/>
        <w:rPr>
          <w:rFonts w:ascii="Verdana" w:hAnsi="Verdana" w:cs="Verdana"/>
          <w:sz w:val="18"/>
          <w:szCs w:val="20"/>
          <w:lang w:eastAsia="es-ES"/>
        </w:rPr>
      </w:pPr>
    </w:p>
    <w:p w14:paraId="15333D81" w14:textId="77777777" w:rsidR="001C0FAB" w:rsidRPr="00EE0DBE" w:rsidRDefault="001C0FAB" w:rsidP="001C0FAB">
      <w:pPr>
        <w:numPr>
          <w:ilvl w:val="0"/>
          <w:numId w:val="13"/>
        </w:numPr>
        <w:autoSpaceDE w:val="0"/>
        <w:autoSpaceDN w:val="0"/>
        <w:adjustRightInd w:val="0"/>
        <w:spacing w:after="0" w:line="240" w:lineRule="atLeast"/>
        <w:rPr>
          <w:rFonts w:ascii="Verdana" w:hAnsi="Verdana" w:cs="Verdana"/>
          <w:sz w:val="18"/>
          <w:szCs w:val="20"/>
          <w:lang w:eastAsia="es-ES"/>
        </w:rPr>
      </w:pPr>
      <w:r w:rsidRPr="00EE0DBE">
        <w:rPr>
          <w:rFonts w:ascii="Verdana" w:hAnsi="Verdana" w:cs="Verdana"/>
          <w:sz w:val="18"/>
          <w:szCs w:val="20"/>
          <w:lang w:eastAsia="es-ES"/>
        </w:rPr>
        <w:t>Sobrecarga de uso.</w:t>
      </w:r>
    </w:p>
    <w:p w14:paraId="69CB492A" w14:textId="77777777" w:rsidR="007B0FEC" w:rsidRPr="007B0FEC" w:rsidRDefault="001C0FAB" w:rsidP="00690007">
      <w:pPr>
        <w:numPr>
          <w:ilvl w:val="0"/>
          <w:numId w:val="12"/>
        </w:numPr>
        <w:autoSpaceDE w:val="0"/>
        <w:autoSpaceDN w:val="0"/>
        <w:adjustRightInd w:val="0"/>
        <w:spacing w:after="0" w:line="240" w:lineRule="atLeast"/>
        <w:rPr>
          <w:rFonts w:ascii="Verdana" w:hAnsi="Verdana" w:cs="Verdana"/>
          <w:sz w:val="18"/>
          <w:szCs w:val="20"/>
          <w:lang w:eastAsia="es-ES"/>
        </w:rPr>
      </w:pPr>
      <w:r w:rsidRPr="007B0FEC">
        <w:rPr>
          <w:rFonts w:ascii="Verdana" w:hAnsi="Verdana" w:cs="Verdana"/>
          <w:sz w:val="18"/>
          <w:szCs w:val="20"/>
          <w:lang w:eastAsia="es-ES"/>
        </w:rPr>
        <w:t xml:space="preserve">Para la cubierta </w:t>
      </w:r>
      <w:r w:rsidR="007B0FEC" w:rsidRPr="007B0FEC">
        <w:rPr>
          <w:rFonts w:ascii="Verdana" w:hAnsi="Verdana" w:cs="Verdana"/>
          <w:sz w:val="18"/>
          <w:szCs w:val="20"/>
          <w:lang w:eastAsia="es-ES"/>
        </w:rPr>
        <w:t xml:space="preserve">de uso </w:t>
      </w:r>
      <w:r w:rsidR="009F7A86">
        <w:rPr>
          <w:rFonts w:ascii="Verdana" w:hAnsi="Verdana" w:cs="Verdana"/>
          <w:sz w:val="18"/>
          <w:szCs w:val="20"/>
          <w:lang w:eastAsia="es-ES"/>
        </w:rPr>
        <w:t>de mantenimiento exclusivamente</w:t>
      </w:r>
      <w:r w:rsidR="007B0FEC" w:rsidRPr="007B0FEC">
        <w:rPr>
          <w:rFonts w:ascii="Verdana" w:hAnsi="Verdana" w:cs="Verdana"/>
          <w:sz w:val="18"/>
          <w:szCs w:val="20"/>
          <w:lang w:eastAsia="es-ES"/>
        </w:rPr>
        <w:t xml:space="preserve">, </w:t>
      </w:r>
      <w:r w:rsidRPr="007B0FEC">
        <w:rPr>
          <w:rFonts w:ascii="Verdana" w:hAnsi="Verdana" w:cs="Verdana"/>
          <w:sz w:val="18"/>
          <w:szCs w:val="20"/>
          <w:lang w:eastAsia="es-ES"/>
        </w:rPr>
        <w:t>la sobrecarga</w:t>
      </w:r>
      <w:r w:rsidR="007B0FEC" w:rsidRPr="007B0FEC">
        <w:rPr>
          <w:rFonts w:ascii="Verdana" w:hAnsi="Verdana" w:cs="Verdana"/>
          <w:sz w:val="18"/>
          <w:szCs w:val="20"/>
          <w:lang w:eastAsia="es-ES"/>
        </w:rPr>
        <w:t xml:space="preserve"> considerada es de 1</w:t>
      </w:r>
      <w:r w:rsidRPr="007B0FEC">
        <w:rPr>
          <w:rFonts w:ascii="Verdana" w:hAnsi="Verdana" w:cs="Verdana"/>
          <w:sz w:val="18"/>
          <w:szCs w:val="20"/>
          <w:lang w:eastAsia="es-ES"/>
        </w:rPr>
        <w:t xml:space="preserve"> KN/m2 </w:t>
      </w:r>
    </w:p>
    <w:p w14:paraId="36C2BF27" w14:textId="77777777" w:rsidR="001C0FAB" w:rsidRPr="007B0FEC" w:rsidRDefault="003F7509" w:rsidP="00690007">
      <w:pPr>
        <w:numPr>
          <w:ilvl w:val="0"/>
          <w:numId w:val="12"/>
        </w:numPr>
        <w:autoSpaceDE w:val="0"/>
        <w:autoSpaceDN w:val="0"/>
        <w:adjustRightInd w:val="0"/>
        <w:spacing w:after="0" w:line="240" w:lineRule="atLeast"/>
        <w:rPr>
          <w:rFonts w:ascii="Verdana" w:hAnsi="Verdana" w:cs="Verdana"/>
          <w:sz w:val="18"/>
          <w:szCs w:val="20"/>
          <w:lang w:eastAsia="es-ES"/>
        </w:rPr>
      </w:pPr>
      <w:r>
        <w:rPr>
          <w:rFonts w:ascii="Verdana" w:hAnsi="Verdana" w:cs="Verdana"/>
          <w:sz w:val="18"/>
          <w:szCs w:val="20"/>
          <w:lang w:eastAsia="es-ES"/>
        </w:rPr>
        <w:t>Para la planta baja, la carga considerada es de 3 kN/m2, salvo la zona de instalaciones en la que se considera 20 kN/m2</w:t>
      </w:r>
    </w:p>
    <w:p w14:paraId="682C0E69" w14:textId="77777777" w:rsidR="00FF5E23" w:rsidRPr="00EE0DBE" w:rsidRDefault="00FF5E23" w:rsidP="00FF5E23">
      <w:pPr>
        <w:autoSpaceDE w:val="0"/>
        <w:autoSpaceDN w:val="0"/>
        <w:adjustRightInd w:val="0"/>
        <w:spacing w:after="0" w:line="240" w:lineRule="atLeast"/>
        <w:ind w:left="720"/>
        <w:rPr>
          <w:rFonts w:ascii="Verdana" w:hAnsi="Verdana" w:cs="Verdana"/>
          <w:sz w:val="18"/>
          <w:szCs w:val="20"/>
          <w:lang w:eastAsia="es-ES"/>
        </w:rPr>
      </w:pPr>
    </w:p>
    <w:p w14:paraId="7D31CAC7" w14:textId="77777777" w:rsidR="001C0FAB" w:rsidRPr="00EE0DBE" w:rsidRDefault="001C0FAB" w:rsidP="001C0FAB">
      <w:pPr>
        <w:autoSpaceDE w:val="0"/>
        <w:autoSpaceDN w:val="0"/>
        <w:adjustRightInd w:val="0"/>
        <w:spacing w:after="0" w:line="240" w:lineRule="atLeast"/>
        <w:rPr>
          <w:rFonts w:ascii="Verdana" w:hAnsi="Verdana" w:cs="Verdana"/>
          <w:sz w:val="18"/>
          <w:szCs w:val="20"/>
          <w:lang w:eastAsia="es-ES"/>
        </w:rPr>
      </w:pPr>
    </w:p>
    <w:p w14:paraId="7A3D1F10" w14:textId="77777777" w:rsidR="001C0FAB" w:rsidRPr="00EE0DBE" w:rsidRDefault="001C0FAB" w:rsidP="001C0FAB">
      <w:pPr>
        <w:numPr>
          <w:ilvl w:val="0"/>
          <w:numId w:val="13"/>
        </w:numPr>
        <w:autoSpaceDE w:val="0"/>
        <w:autoSpaceDN w:val="0"/>
        <w:adjustRightInd w:val="0"/>
        <w:spacing w:after="0" w:line="240" w:lineRule="atLeast"/>
        <w:rPr>
          <w:rFonts w:ascii="Verdana" w:hAnsi="Verdana" w:cs="Verdana"/>
          <w:sz w:val="18"/>
          <w:szCs w:val="20"/>
          <w:lang w:eastAsia="es-ES"/>
        </w:rPr>
      </w:pPr>
      <w:r w:rsidRPr="00EE0DBE">
        <w:rPr>
          <w:rFonts w:ascii="Verdana" w:hAnsi="Verdana" w:cs="Verdana"/>
          <w:sz w:val="18"/>
          <w:szCs w:val="20"/>
          <w:lang w:eastAsia="es-ES"/>
        </w:rPr>
        <w:t>El viento:</w:t>
      </w:r>
    </w:p>
    <w:p w14:paraId="15DDA2E0" w14:textId="77777777" w:rsidR="001C0FAB" w:rsidRPr="00EE0DBE" w:rsidRDefault="001C0FAB" w:rsidP="001C0FAB">
      <w:pPr>
        <w:numPr>
          <w:ilvl w:val="0"/>
          <w:numId w:val="12"/>
        </w:numPr>
        <w:autoSpaceDE w:val="0"/>
        <w:autoSpaceDN w:val="0"/>
        <w:adjustRightInd w:val="0"/>
        <w:spacing w:after="0" w:line="240" w:lineRule="atLeast"/>
        <w:rPr>
          <w:rFonts w:ascii="Verdana" w:hAnsi="Verdana" w:cs="Verdana"/>
          <w:sz w:val="18"/>
          <w:szCs w:val="20"/>
          <w:lang w:eastAsia="es-ES"/>
        </w:rPr>
      </w:pPr>
      <w:r w:rsidRPr="00EE0DBE">
        <w:rPr>
          <w:rFonts w:ascii="Verdana" w:hAnsi="Verdana" w:cs="Verdana"/>
          <w:sz w:val="18"/>
          <w:szCs w:val="20"/>
          <w:lang w:eastAsia="es-ES"/>
        </w:rPr>
        <w:t>Se tiene en cuenta según el DB SE-AE en relación al mismo</w:t>
      </w:r>
    </w:p>
    <w:p w14:paraId="72BE1ACD" w14:textId="77777777" w:rsidR="001C0FAB" w:rsidRPr="00EE0DBE" w:rsidRDefault="001C0FAB" w:rsidP="001C0FAB">
      <w:pPr>
        <w:numPr>
          <w:ilvl w:val="0"/>
          <w:numId w:val="12"/>
        </w:numPr>
        <w:autoSpaceDE w:val="0"/>
        <w:autoSpaceDN w:val="0"/>
        <w:adjustRightInd w:val="0"/>
        <w:spacing w:after="0" w:line="240" w:lineRule="atLeast"/>
        <w:rPr>
          <w:rFonts w:ascii="Verdana" w:hAnsi="Verdana" w:cs="Verdana"/>
          <w:sz w:val="18"/>
          <w:szCs w:val="20"/>
          <w:lang w:eastAsia="es-ES"/>
        </w:rPr>
      </w:pPr>
      <w:r w:rsidRPr="00EE0DBE">
        <w:rPr>
          <w:rFonts w:ascii="Verdana" w:hAnsi="Verdana" w:cs="Verdana"/>
          <w:sz w:val="18"/>
          <w:szCs w:val="20"/>
          <w:lang w:eastAsia="es-ES"/>
        </w:rPr>
        <w:t>Los valores y características se indican en el Anejo correspondiente.</w:t>
      </w:r>
    </w:p>
    <w:p w14:paraId="021729DB" w14:textId="77777777" w:rsidR="001C0FAB" w:rsidRPr="00EE0DBE" w:rsidRDefault="001C0FAB" w:rsidP="001C0FAB">
      <w:pPr>
        <w:numPr>
          <w:ilvl w:val="0"/>
          <w:numId w:val="12"/>
        </w:numPr>
        <w:autoSpaceDE w:val="0"/>
        <w:autoSpaceDN w:val="0"/>
        <w:adjustRightInd w:val="0"/>
        <w:spacing w:after="0" w:line="240" w:lineRule="atLeast"/>
        <w:rPr>
          <w:rFonts w:ascii="Verdana" w:hAnsi="Verdana" w:cs="Verdana"/>
          <w:sz w:val="18"/>
          <w:szCs w:val="20"/>
          <w:lang w:eastAsia="es-ES"/>
        </w:rPr>
      </w:pPr>
      <w:r w:rsidRPr="00EE0DBE">
        <w:rPr>
          <w:rFonts w:ascii="Verdana" w:hAnsi="Verdana" w:cs="Verdana"/>
          <w:sz w:val="18"/>
          <w:szCs w:val="20"/>
          <w:lang w:eastAsia="es-ES"/>
        </w:rPr>
        <w:t xml:space="preserve">El programa de cálculo utilizado obtiene todos los valores e hipótesis de viento. </w:t>
      </w:r>
    </w:p>
    <w:p w14:paraId="4DAD61F1" w14:textId="77777777" w:rsidR="001C0FAB" w:rsidRPr="00EE0DBE" w:rsidRDefault="001C0FAB" w:rsidP="001C0FAB">
      <w:pPr>
        <w:numPr>
          <w:ilvl w:val="0"/>
          <w:numId w:val="12"/>
        </w:numPr>
        <w:autoSpaceDE w:val="0"/>
        <w:autoSpaceDN w:val="0"/>
        <w:adjustRightInd w:val="0"/>
        <w:spacing w:after="0" w:line="240" w:lineRule="atLeast"/>
        <w:rPr>
          <w:rFonts w:ascii="Verdana" w:hAnsi="Verdana" w:cs="Verdana"/>
          <w:sz w:val="18"/>
          <w:szCs w:val="20"/>
          <w:lang w:eastAsia="es-ES"/>
        </w:rPr>
      </w:pPr>
      <w:r w:rsidRPr="00EE0DBE">
        <w:rPr>
          <w:rFonts w:ascii="Verdana" w:hAnsi="Verdana" w:cs="Verdana"/>
          <w:sz w:val="18"/>
          <w:szCs w:val="20"/>
          <w:lang w:eastAsia="es-ES"/>
        </w:rPr>
        <w:t xml:space="preserve">Para </w:t>
      </w:r>
      <w:r w:rsidR="003F7509">
        <w:rPr>
          <w:rFonts w:ascii="Verdana" w:hAnsi="Verdana" w:cs="Verdana"/>
          <w:sz w:val="18"/>
          <w:szCs w:val="20"/>
          <w:lang w:eastAsia="es-ES"/>
        </w:rPr>
        <w:t>Madrid</w:t>
      </w:r>
      <w:r w:rsidRPr="00EE0DBE">
        <w:rPr>
          <w:rFonts w:ascii="Verdana" w:hAnsi="Verdana" w:cs="Verdana"/>
          <w:sz w:val="18"/>
          <w:szCs w:val="20"/>
          <w:lang w:eastAsia="es-ES"/>
        </w:rPr>
        <w:t xml:space="preserve"> la zona eólica que le corresponde es la </w:t>
      </w:r>
      <w:r w:rsidR="003F7509">
        <w:rPr>
          <w:rFonts w:ascii="Verdana" w:hAnsi="Verdana" w:cs="Verdana"/>
          <w:sz w:val="18"/>
          <w:szCs w:val="20"/>
          <w:lang w:eastAsia="es-ES"/>
        </w:rPr>
        <w:t>A</w:t>
      </w:r>
      <w:r w:rsidRPr="00EE0DBE">
        <w:rPr>
          <w:rFonts w:ascii="Verdana" w:hAnsi="Verdana" w:cs="Verdana"/>
          <w:sz w:val="18"/>
          <w:szCs w:val="20"/>
          <w:lang w:eastAsia="es-ES"/>
        </w:rPr>
        <w:t>, y el grado de aspereza es IV.</w:t>
      </w:r>
    </w:p>
    <w:p w14:paraId="0F933AEA" w14:textId="77777777" w:rsidR="001C0FAB" w:rsidRPr="00EE0DBE" w:rsidRDefault="001C0FAB" w:rsidP="001C0FAB">
      <w:pPr>
        <w:autoSpaceDE w:val="0"/>
        <w:autoSpaceDN w:val="0"/>
        <w:adjustRightInd w:val="0"/>
        <w:spacing w:after="0" w:line="240" w:lineRule="atLeast"/>
        <w:rPr>
          <w:rFonts w:ascii="Verdana" w:hAnsi="Verdana" w:cs="Verdana"/>
          <w:i/>
          <w:sz w:val="18"/>
          <w:szCs w:val="20"/>
          <w:lang w:val="es-ES_tradnl" w:eastAsia="es-ES"/>
        </w:rPr>
      </w:pPr>
    </w:p>
    <w:p w14:paraId="1E47DDC1" w14:textId="77777777" w:rsidR="001C0FAB" w:rsidRPr="00EE0DBE" w:rsidRDefault="001C0FAB" w:rsidP="001C0FAB">
      <w:pPr>
        <w:numPr>
          <w:ilvl w:val="0"/>
          <w:numId w:val="13"/>
        </w:numPr>
        <w:autoSpaceDE w:val="0"/>
        <w:autoSpaceDN w:val="0"/>
        <w:adjustRightInd w:val="0"/>
        <w:spacing w:after="0" w:line="240" w:lineRule="atLeast"/>
        <w:rPr>
          <w:rFonts w:ascii="Verdana" w:hAnsi="Verdana" w:cs="Verdana"/>
          <w:sz w:val="18"/>
          <w:szCs w:val="20"/>
          <w:lang w:eastAsia="es-ES"/>
        </w:rPr>
      </w:pPr>
      <w:r w:rsidRPr="00EE0DBE">
        <w:rPr>
          <w:rFonts w:ascii="Verdana" w:hAnsi="Verdana" w:cs="Verdana"/>
          <w:sz w:val="18"/>
          <w:szCs w:val="20"/>
          <w:lang w:eastAsia="es-ES"/>
        </w:rPr>
        <w:t>La nieve:</w:t>
      </w:r>
    </w:p>
    <w:p w14:paraId="4612F82D" w14:textId="77777777" w:rsidR="001C0FAB" w:rsidRPr="00EE0DBE" w:rsidRDefault="001C0FAB" w:rsidP="001C0FAB">
      <w:pPr>
        <w:numPr>
          <w:ilvl w:val="0"/>
          <w:numId w:val="12"/>
        </w:numPr>
        <w:autoSpaceDE w:val="0"/>
        <w:autoSpaceDN w:val="0"/>
        <w:adjustRightInd w:val="0"/>
        <w:spacing w:after="0" w:line="240" w:lineRule="atLeast"/>
        <w:rPr>
          <w:rFonts w:ascii="Verdana" w:hAnsi="Verdana" w:cs="Verdana"/>
          <w:sz w:val="18"/>
          <w:szCs w:val="20"/>
          <w:lang w:eastAsia="es-ES"/>
        </w:rPr>
      </w:pPr>
      <w:r w:rsidRPr="00EE0DBE">
        <w:rPr>
          <w:rFonts w:ascii="Verdana" w:hAnsi="Verdana" w:cs="Verdana"/>
          <w:sz w:val="18"/>
          <w:szCs w:val="20"/>
          <w:lang w:eastAsia="es-ES"/>
        </w:rPr>
        <w:t>Se tiene en cuenta según el DB SE-AE</w:t>
      </w:r>
    </w:p>
    <w:p w14:paraId="60C79FA0" w14:textId="77777777" w:rsidR="001C0FAB" w:rsidRPr="00EE0DBE" w:rsidRDefault="001C0FAB" w:rsidP="001C0FAB">
      <w:pPr>
        <w:numPr>
          <w:ilvl w:val="0"/>
          <w:numId w:val="12"/>
        </w:numPr>
        <w:autoSpaceDE w:val="0"/>
        <w:autoSpaceDN w:val="0"/>
        <w:adjustRightInd w:val="0"/>
        <w:spacing w:after="0" w:line="240" w:lineRule="atLeast"/>
        <w:rPr>
          <w:rFonts w:ascii="Verdana" w:hAnsi="Verdana" w:cs="Verdana"/>
          <w:sz w:val="18"/>
          <w:szCs w:val="20"/>
          <w:lang w:eastAsia="es-ES"/>
        </w:rPr>
      </w:pPr>
      <w:r w:rsidRPr="00EE0DBE">
        <w:rPr>
          <w:rFonts w:ascii="Verdana" w:hAnsi="Verdana" w:cs="Verdana"/>
          <w:sz w:val="18"/>
          <w:szCs w:val="20"/>
          <w:lang w:eastAsia="es-ES"/>
        </w:rPr>
        <w:t>La carga de nieve varía en función de la alti</w:t>
      </w:r>
      <w:r w:rsidR="009F7A86">
        <w:rPr>
          <w:rFonts w:ascii="Verdana" w:hAnsi="Verdana" w:cs="Verdana"/>
          <w:sz w:val="18"/>
          <w:szCs w:val="20"/>
          <w:lang w:eastAsia="es-ES"/>
        </w:rPr>
        <w:t xml:space="preserve">tud, el valor en este caso es </w:t>
      </w:r>
      <w:r w:rsidR="003F7509">
        <w:rPr>
          <w:rFonts w:ascii="Verdana" w:hAnsi="Verdana" w:cs="Verdana"/>
          <w:sz w:val="18"/>
          <w:szCs w:val="20"/>
          <w:lang w:eastAsia="es-ES"/>
        </w:rPr>
        <w:t>1</w:t>
      </w:r>
      <w:r w:rsidRPr="00EE0DBE">
        <w:rPr>
          <w:rFonts w:ascii="Verdana" w:hAnsi="Verdana" w:cs="Verdana"/>
          <w:sz w:val="18"/>
          <w:szCs w:val="20"/>
          <w:lang w:eastAsia="es-ES"/>
        </w:rPr>
        <w:t xml:space="preserve"> KN/m2</w:t>
      </w:r>
      <w:r w:rsidR="00D1796F" w:rsidRPr="00EE0DBE">
        <w:rPr>
          <w:rFonts w:ascii="Verdana" w:hAnsi="Verdana" w:cs="Verdana"/>
          <w:sz w:val="18"/>
          <w:szCs w:val="20"/>
          <w:lang w:eastAsia="es-ES"/>
        </w:rPr>
        <w:t xml:space="preserve"> </w:t>
      </w:r>
    </w:p>
    <w:p w14:paraId="6543AFB0" w14:textId="77777777" w:rsidR="001C0FAB" w:rsidRPr="00EE0DBE" w:rsidRDefault="001C0FAB" w:rsidP="00D1796F">
      <w:pPr>
        <w:autoSpaceDE w:val="0"/>
        <w:autoSpaceDN w:val="0"/>
        <w:adjustRightInd w:val="0"/>
        <w:spacing w:after="0" w:line="240" w:lineRule="atLeast"/>
        <w:ind w:left="720"/>
        <w:rPr>
          <w:rFonts w:ascii="Verdana" w:hAnsi="Verdana" w:cs="Verdana"/>
          <w:sz w:val="18"/>
          <w:szCs w:val="20"/>
          <w:lang w:eastAsia="es-ES"/>
        </w:rPr>
      </w:pPr>
    </w:p>
    <w:p w14:paraId="70B7E8B9" w14:textId="77777777" w:rsidR="001C0FAB" w:rsidRPr="00EE0DBE" w:rsidRDefault="001C0FAB" w:rsidP="001C0FAB">
      <w:pPr>
        <w:autoSpaceDE w:val="0"/>
        <w:autoSpaceDN w:val="0"/>
        <w:adjustRightInd w:val="0"/>
        <w:spacing w:after="0" w:line="240" w:lineRule="atLeast"/>
        <w:rPr>
          <w:rFonts w:ascii="Verdana" w:hAnsi="Verdana" w:cs="Verdana"/>
          <w:sz w:val="18"/>
          <w:szCs w:val="20"/>
          <w:lang w:eastAsia="es-ES"/>
        </w:rPr>
      </w:pPr>
    </w:p>
    <w:p w14:paraId="5A67EFBA" w14:textId="77777777" w:rsidR="001C0FAB" w:rsidRPr="00EE0DBE" w:rsidRDefault="001C0FAB" w:rsidP="001C0FAB">
      <w:pPr>
        <w:numPr>
          <w:ilvl w:val="0"/>
          <w:numId w:val="13"/>
        </w:numPr>
        <w:autoSpaceDE w:val="0"/>
        <w:autoSpaceDN w:val="0"/>
        <w:adjustRightInd w:val="0"/>
        <w:spacing w:after="0" w:line="240" w:lineRule="atLeast"/>
        <w:rPr>
          <w:rFonts w:ascii="Verdana" w:hAnsi="Verdana" w:cs="Verdana"/>
          <w:sz w:val="18"/>
          <w:szCs w:val="20"/>
          <w:lang w:eastAsia="es-ES"/>
        </w:rPr>
      </w:pPr>
      <w:r w:rsidRPr="00EE0DBE">
        <w:rPr>
          <w:rFonts w:ascii="Verdana" w:hAnsi="Verdana" w:cs="Verdana"/>
          <w:sz w:val="18"/>
          <w:szCs w:val="20"/>
          <w:lang w:eastAsia="es-ES"/>
        </w:rPr>
        <w:t>Opciones de cargas de sismo</w:t>
      </w:r>
    </w:p>
    <w:p w14:paraId="60648969" w14:textId="77777777" w:rsidR="001C0FAB" w:rsidRDefault="001C0FAB" w:rsidP="001C0FAB">
      <w:pPr>
        <w:autoSpaceDE w:val="0"/>
        <w:autoSpaceDN w:val="0"/>
        <w:adjustRightInd w:val="0"/>
        <w:spacing w:after="0" w:line="240" w:lineRule="atLeast"/>
        <w:rPr>
          <w:rFonts w:ascii="Verdana" w:hAnsi="Verdana" w:cs="Verdana"/>
          <w:sz w:val="20"/>
          <w:szCs w:val="20"/>
          <w:lang w:eastAsia="es-ES"/>
        </w:rPr>
      </w:pPr>
    </w:p>
    <w:p w14:paraId="0BF86EFE" w14:textId="77777777" w:rsidR="003F7509" w:rsidRDefault="003F7509" w:rsidP="001C0FAB">
      <w:pPr>
        <w:autoSpaceDE w:val="0"/>
        <w:autoSpaceDN w:val="0"/>
        <w:adjustRightInd w:val="0"/>
        <w:spacing w:after="0" w:line="240" w:lineRule="atLeast"/>
        <w:rPr>
          <w:rFonts w:ascii="Verdana" w:hAnsi="Verdana" w:cs="Verdana"/>
          <w:sz w:val="20"/>
          <w:szCs w:val="20"/>
          <w:lang w:eastAsia="es-ES"/>
        </w:rPr>
      </w:pPr>
      <w:r>
        <w:rPr>
          <w:rFonts w:ascii="Verdana" w:hAnsi="Verdana" w:cs="Verdana"/>
          <w:sz w:val="20"/>
          <w:szCs w:val="20"/>
          <w:lang w:eastAsia="es-ES"/>
        </w:rPr>
        <w:t xml:space="preserve">No se considera el sismo por la zona en la que se ubica el centro de salud, según la NCSE-02 </w:t>
      </w:r>
    </w:p>
    <w:p w14:paraId="54C6C4B0" w14:textId="77777777" w:rsidR="003F7509" w:rsidRPr="00EE0DBE" w:rsidRDefault="003F7509" w:rsidP="001C0FAB">
      <w:pPr>
        <w:autoSpaceDE w:val="0"/>
        <w:autoSpaceDN w:val="0"/>
        <w:adjustRightInd w:val="0"/>
        <w:spacing w:after="0" w:line="240" w:lineRule="atLeast"/>
        <w:rPr>
          <w:rFonts w:ascii="Verdana" w:hAnsi="Verdana" w:cs="Verdana"/>
          <w:sz w:val="20"/>
          <w:szCs w:val="20"/>
          <w:lang w:eastAsia="es-ES"/>
        </w:rPr>
      </w:pPr>
    </w:p>
    <w:p w14:paraId="6874798A" w14:textId="77777777" w:rsidR="00D1796F" w:rsidRPr="00EE0DBE" w:rsidRDefault="00D1796F" w:rsidP="00D1796F">
      <w:pPr>
        <w:pStyle w:val="ESTILOPORTADA"/>
        <w:numPr>
          <w:ilvl w:val="0"/>
          <w:numId w:val="9"/>
        </w:numPr>
        <w:spacing w:line="240" w:lineRule="atLeast"/>
        <w:rPr>
          <w:sz w:val="18"/>
          <w:szCs w:val="18"/>
        </w:rPr>
      </w:pPr>
      <w:r w:rsidRPr="00EE0DBE">
        <w:rPr>
          <w:sz w:val="18"/>
          <w:szCs w:val="18"/>
        </w:rPr>
        <w:t>HIPÓTESIS DE CÁLCULO</w:t>
      </w:r>
    </w:p>
    <w:p w14:paraId="576788A9" w14:textId="77777777" w:rsidR="001C0FAB" w:rsidRPr="00EE0DBE" w:rsidRDefault="001C0FAB" w:rsidP="00217062">
      <w:pPr>
        <w:autoSpaceDE w:val="0"/>
        <w:autoSpaceDN w:val="0"/>
        <w:adjustRightInd w:val="0"/>
        <w:spacing w:after="0" w:line="240" w:lineRule="atLeast"/>
        <w:rPr>
          <w:rFonts w:ascii="Verdana" w:hAnsi="Verdana" w:cs="Verdana"/>
          <w:sz w:val="20"/>
          <w:szCs w:val="20"/>
          <w:lang w:eastAsia="es-ES"/>
        </w:rPr>
      </w:pPr>
    </w:p>
    <w:p w14:paraId="39F299F4" w14:textId="77777777" w:rsidR="00D1796F" w:rsidRPr="00EE0DBE" w:rsidRDefault="00D1796F" w:rsidP="00217062">
      <w:pPr>
        <w:autoSpaceDE w:val="0"/>
        <w:autoSpaceDN w:val="0"/>
        <w:adjustRightInd w:val="0"/>
        <w:spacing w:after="0" w:line="240" w:lineRule="atLeast"/>
        <w:rPr>
          <w:rFonts w:ascii="Verdana" w:hAnsi="Verdana" w:cs="Verdana"/>
          <w:sz w:val="20"/>
          <w:szCs w:val="20"/>
          <w:lang w:eastAsia="es-ES"/>
        </w:rPr>
      </w:pPr>
    </w:p>
    <w:p w14:paraId="2B090853" w14:textId="77777777" w:rsidR="00D1796F" w:rsidRDefault="00D1796F" w:rsidP="00D1796F">
      <w:pPr>
        <w:spacing w:after="0" w:line="240" w:lineRule="auto"/>
        <w:jc w:val="both"/>
        <w:rPr>
          <w:rFonts w:ascii="Verdana" w:hAnsi="Verdana" w:cs="Arial"/>
          <w:sz w:val="18"/>
          <w:szCs w:val="18"/>
        </w:rPr>
      </w:pPr>
      <w:r w:rsidRPr="00EE0DBE">
        <w:rPr>
          <w:rFonts w:ascii="Verdana" w:hAnsi="Verdana" w:cs="Arial"/>
          <w:sz w:val="18"/>
          <w:szCs w:val="18"/>
        </w:rPr>
        <w:t xml:space="preserve">Se realiza el dimensionamiento en Estados Límites Últimos, de manera que para las hipótesis los valores característicos de las cargas se </w:t>
      </w:r>
      <w:proofErr w:type="spellStart"/>
      <w:r w:rsidRPr="00EE0DBE">
        <w:rPr>
          <w:rFonts w:ascii="Verdana" w:hAnsi="Verdana" w:cs="Arial"/>
          <w:sz w:val="18"/>
          <w:szCs w:val="18"/>
        </w:rPr>
        <w:t>mayoran</w:t>
      </w:r>
      <w:proofErr w:type="spellEnd"/>
      <w:r w:rsidRPr="00EE0DBE">
        <w:rPr>
          <w:rFonts w:ascii="Verdana" w:hAnsi="Verdana" w:cs="Arial"/>
          <w:sz w:val="18"/>
          <w:szCs w:val="18"/>
        </w:rPr>
        <w:t xml:space="preserve"> según los coeficiente</w:t>
      </w:r>
      <w:r w:rsidR="009F7A86">
        <w:rPr>
          <w:rFonts w:ascii="Verdana" w:hAnsi="Verdana" w:cs="Arial"/>
          <w:sz w:val="18"/>
          <w:szCs w:val="18"/>
        </w:rPr>
        <w:t xml:space="preserve">s de seguridad de la CTE-DB-SE </w:t>
      </w:r>
      <w:r w:rsidRPr="00EE0DBE">
        <w:rPr>
          <w:rFonts w:ascii="Verdana" w:hAnsi="Verdana" w:cs="Arial"/>
          <w:sz w:val="18"/>
          <w:szCs w:val="18"/>
        </w:rPr>
        <w:t xml:space="preserve">para estos estados, según la tabla </w:t>
      </w:r>
      <w:proofErr w:type="spellStart"/>
      <w:r w:rsidRPr="00EE0DBE">
        <w:rPr>
          <w:rFonts w:ascii="Verdana" w:hAnsi="Verdana" w:cs="Arial"/>
          <w:sz w:val="18"/>
          <w:szCs w:val="18"/>
        </w:rPr>
        <w:t>Tabla</w:t>
      </w:r>
      <w:proofErr w:type="spellEnd"/>
      <w:r w:rsidRPr="00EE0DBE">
        <w:rPr>
          <w:rFonts w:ascii="Verdana" w:hAnsi="Verdana" w:cs="Arial"/>
          <w:sz w:val="18"/>
          <w:szCs w:val="18"/>
        </w:rPr>
        <w:t xml:space="preserve"> 4.1, cuyos valores son:</w:t>
      </w:r>
    </w:p>
    <w:p w14:paraId="14911419" w14:textId="77777777" w:rsidR="009F7A86" w:rsidRPr="00EE0DBE" w:rsidRDefault="009F7A86" w:rsidP="00D1796F">
      <w:pPr>
        <w:spacing w:after="0" w:line="240" w:lineRule="auto"/>
        <w:jc w:val="both"/>
        <w:rPr>
          <w:rFonts w:ascii="Verdana" w:hAnsi="Verdana" w:cs="Arial"/>
          <w:sz w:val="18"/>
          <w:szCs w:val="18"/>
        </w:rPr>
      </w:pPr>
    </w:p>
    <w:p w14:paraId="1CBCC28C" w14:textId="77777777" w:rsidR="00D1796F" w:rsidRPr="00EE0DBE" w:rsidRDefault="00D1796F" w:rsidP="009F7A86">
      <w:pPr>
        <w:pStyle w:val="Textoindependiente"/>
        <w:tabs>
          <w:tab w:val="left" w:pos="142"/>
          <w:tab w:val="left" w:pos="284"/>
        </w:tabs>
        <w:spacing w:line="273" w:lineRule="auto"/>
        <w:ind w:right="295"/>
        <w:jc w:val="center"/>
        <w:rPr>
          <w:rFonts w:ascii="Verdana" w:hAnsi="Verdana" w:cs="Arial"/>
          <w:noProof/>
          <w:sz w:val="18"/>
          <w:szCs w:val="18"/>
        </w:rPr>
      </w:pPr>
      <w:r w:rsidRPr="00EE0DBE">
        <w:rPr>
          <w:rFonts w:ascii="Verdana" w:hAnsi="Verdana" w:cs="Arial"/>
          <w:noProof/>
          <w:sz w:val="18"/>
          <w:szCs w:val="18"/>
        </w:rPr>
        <w:lastRenderedPageBreak/>
        <w:drawing>
          <wp:inline distT="0" distB="0" distL="0" distR="0" wp14:anchorId="178EB261" wp14:editId="585DFCAB">
            <wp:extent cx="4629150" cy="2257425"/>
            <wp:effectExtent l="19050" t="0" r="0" b="0"/>
            <wp:docPr id="96"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9"/>
                    <pic:cNvPicPr>
                      <a:picLocks noChangeAspect="1" noChangeArrowheads="1"/>
                    </pic:cNvPicPr>
                  </pic:nvPicPr>
                  <pic:blipFill>
                    <a:blip r:embed="rId8"/>
                    <a:srcRect l="12624" t="20874" r="7906" b="10437"/>
                    <a:stretch>
                      <a:fillRect/>
                    </a:stretch>
                  </pic:blipFill>
                  <pic:spPr bwMode="auto">
                    <a:xfrm>
                      <a:off x="0" y="0"/>
                      <a:ext cx="4629150" cy="2257425"/>
                    </a:xfrm>
                    <a:prstGeom prst="rect">
                      <a:avLst/>
                    </a:prstGeom>
                    <a:noFill/>
                    <a:ln w="9525">
                      <a:noFill/>
                      <a:miter lim="800000"/>
                      <a:headEnd/>
                      <a:tailEnd/>
                    </a:ln>
                  </pic:spPr>
                </pic:pic>
              </a:graphicData>
            </a:graphic>
          </wp:inline>
        </w:drawing>
      </w:r>
    </w:p>
    <w:p w14:paraId="108048EF" w14:textId="77777777" w:rsidR="00D1796F" w:rsidRPr="00EE0DBE" w:rsidRDefault="00D1796F" w:rsidP="00D1796F">
      <w:pPr>
        <w:pStyle w:val="Textoindependiente"/>
        <w:tabs>
          <w:tab w:val="left" w:pos="142"/>
          <w:tab w:val="left" w:pos="284"/>
        </w:tabs>
        <w:spacing w:line="273" w:lineRule="auto"/>
        <w:ind w:right="295"/>
        <w:jc w:val="both"/>
        <w:rPr>
          <w:rFonts w:ascii="Verdana" w:hAnsi="Verdana" w:cs="Arial"/>
          <w:noProof/>
          <w:sz w:val="18"/>
          <w:szCs w:val="18"/>
        </w:rPr>
      </w:pPr>
    </w:p>
    <w:tbl>
      <w:tblPr>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1515"/>
        <w:gridCol w:w="1515"/>
        <w:gridCol w:w="3031"/>
        <w:gridCol w:w="3031"/>
      </w:tblGrid>
      <w:tr w:rsidR="00D1796F" w:rsidRPr="00EE0DBE" w14:paraId="07D824ED" w14:textId="77777777" w:rsidTr="00D1796F">
        <w:trPr>
          <w:trHeight w:val="87"/>
          <w:tblHeader/>
        </w:trPr>
        <w:tc>
          <w:tcPr>
            <w:tcW w:w="1515" w:type="dxa"/>
            <w:shd w:val="clear" w:color="auto" w:fill="DFDFDF"/>
            <w:vAlign w:val="center"/>
          </w:tcPr>
          <w:p w14:paraId="247AA4A9" w14:textId="77777777" w:rsidR="00D1796F" w:rsidRPr="00EE0DBE" w:rsidRDefault="00D1796F" w:rsidP="00D1796F">
            <w:pPr>
              <w:pStyle w:val="TextoCabeceraTabla1"/>
              <w:spacing w:after="0"/>
              <w:jc w:val="center"/>
              <w:rPr>
                <w:rFonts w:ascii="Verdana" w:hAnsi="Verdana"/>
                <w:szCs w:val="18"/>
              </w:rPr>
            </w:pPr>
            <w:r w:rsidRPr="00EE0DBE">
              <w:rPr>
                <w:rFonts w:ascii="Verdana" w:hAnsi="Verdana"/>
                <w:szCs w:val="18"/>
              </w:rPr>
              <w:t>NH</w:t>
            </w:r>
          </w:p>
        </w:tc>
        <w:tc>
          <w:tcPr>
            <w:tcW w:w="1515" w:type="dxa"/>
            <w:shd w:val="clear" w:color="auto" w:fill="DFDFDF"/>
            <w:vAlign w:val="center"/>
          </w:tcPr>
          <w:p w14:paraId="100BA4D7" w14:textId="77777777" w:rsidR="00D1796F" w:rsidRPr="00EE0DBE" w:rsidRDefault="00D1796F" w:rsidP="00D1796F">
            <w:pPr>
              <w:pStyle w:val="TextoCabeceraTabla1"/>
              <w:spacing w:after="0"/>
              <w:jc w:val="center"/>
              <w:rPr>
                <w:rFonts w:ascii="Verdana" w:hAnsi="Verdana"/>
                <w:szCs w:val="18"/>
              </w:rPr>
            </w:pPr>
            <w:proofErr w:type="spellStart"/>
            <w:r w:rsidRPr="00EE0DBE">
              <w:rPr>
                <w:rFonts w:ascii="Verdana" w:hAnsi="Verdana"/>
                <w:szCs w:val="18"/>
              </w:rPr>
              <w:t>Nombre</w:t>
            </w:r>
            <w:proofErr w:type="spellEnd"/>
          </w:p>
        </w:tc>
        <w:tc>
          <w:tcPr>
            <w:tcW w:w="3031" w:type="dxa"/>
            <w:shd w:val="clear" w:color="auto" w:fill="DFDFDF"/>
            <w:vAlign w:val="center"/>
          </w:tcPr>
          <w:p w14:paraId="29BF7D7C" w14:textId="77777777" w:rsidR="00D1796F" w:rsidRPr="00EE0DBE" w:rsidRDefault="00D1796F" w:rsidP="00D1796F">
            <w:pPr>
              <w:pStyle w:val="TextoCabeceraTabla1"/>
              <w:spacing w:after="0"/>
              <w:jc w:val="center"/>
              <w:rPr>
                <w:rFonts w:ascii="Verdana" w:hAnsi="Verdana"/>
                <w:szCs w:val="18"/>
              </w:rPr>
            </w:pPr>
            <w:proofErr w:type="spellStart"/>
            <w:r w:rsidRPr="00EE0DBE">
              <w:rPr>
                <w:rFonts w:ascii="Verdana" w:hAnsi="Verdana"/>
                <w:szCs w:val="18"/>
              </w:rPr>
              <w:t>Tipo</w:t>
            </w:r>
            <w:proofErr w:type="spellEnd"/>
          </w:p>
        </w:tc>
        <w:tc>
          <w:tcPr>
            <w:tcW w:w="3031" w:type="dxa"/>
            <w:shd w:val="clear" w:color="auto" w:fill="DFDFDF"/>
            <w:vAlign w:val="center"/>
          </w:tcPr>
          <w:p w14:paraId="323DCC6C" w14:textId="77777777" w:rsidR="00D1796F" w:rsidRPr="00EE0DBE" w:rsidRDefault="00D1796F" w:rsidP="00D1796F">
            <w:pPr>
              <w:pStyle w:val="TextoCabeceraTabla1"/>
              <w:spacing w:after="0"/>
              <w:jc w:val="center"/>
              <w:rPr>
                <w:rFonts w:ascii="Verdana" w:hAnsi="Verdana"/>
                <w:szCs w:val="18"/>
              </w:rPr>
            </w:pPr>
            <w:proofErr w:type="spellStart"/>
            <w:r w:rsidRPr="00EE0DBE">
              <w:rPr>
                <w:rFonts w:ascii="Verdana" w:hAnsi="Verdana"/>
                <w:szCs w:val="18"/>
              </w:rPr>
              <w:t>Descripción</w:t>
            </w:r>
            <w:proofErr w:type="spellEnd"/>
          </w:p>
        </w:tc>
      </w:tr>
      <w:tr w:rsidR="00D1796F" w:rsidRPr="00EE0DBE" w14:paraId="50CDB5C8" w14:textId="77777777" w:rsidTr="00D1796F">
        <w:trPr>
          <w:trHeight w:val="87"/>
        </w:trPr>
        <w:tc>
          <w:tcPr>
            <w:tcW w:w="1515" w:type="dxa"/>
            <w:shd w:val="clear" w:color="auto" w:fill="FFFFFF"/>
            <w:vAlign w:val="center"/>
          </w:tcPr>
          <w:p w14:paraId="0A0D5BD6" w14:textId="77777777" w:rsidR="00D1796F" w:rsidRPr="00EE0DBE" w:rsidRDefault="00D1796F" w:rsidP="00D1796F">
            <w:pPr>
              <w:pStyle w:val="TextoTabla3"/>
              <w:spacing w:after="0"/>
              <w:jc w:val="right"/>
              <w:rPr>
                <w:rFonts w:ascii="Verdana" w:hAnsi="Verdana"/>
                <w:szCs w:val="18"/>
              </w:rPr>
            </w:pPr>
            <w:r w:rsidRPr="00EE0DBE">
              <w:rPr>
                <w:rFonts w:ascii="Verdana" w:hAnsi="Verdana"/>
                <w:szCs w:val="18"/>
              </w:rPr>
              <w:t>0</w:t>
            </w:r>
          </w:p>
        </w:tc>
        <w:tc>
          <w:tcPr>
            <w:tcW w:w="1515" w:type="dxa"/>
            <w:shd w:val="clear" w:color="auto" w:fill="FFFFFF"/>
            <w:vAlign w:val="center"/>
          </w:tcPr>
          <w:p w14:paraId="3D88DC03" w14:textId="77777777" w:rsidR="00D1796F" w:rsidRPr="00EE0DBE" w:rsidRDefault="00D1796F" w:rsidP="00D1796F">
            <w:pPr>
              <w:pStyle w:val="TextoTabla3"/>
              <w:spacing w:after="0"/>
              <w:rPr>
                <w:rFonts w:ascii="Verdana" w:hAnsi="Verdana"/>
                <w:szCs w:val="18"/>
              </w:rPr>
            </w:pPr>
            <w:r w:rsidRPr="00EE0DBE">
              <w:rPr>
                <w:rFonts w:ascii="Verdana" w:hAnsi="Verdana"/>
                <w:szCs w:val="18"/>
              </w:rPr>
              <w:t xml:space="preserve">G </w:t>
            </w:r>
          </w:p>
        </w:tc>
        <w:tc>
          <w:tcPr>
            <w:tcW w:w="3031" w:type="dxa"/>
            <w:shd w:val="clear" w:color="auto" w:fill="FFFFFF"/>
            <w:vAlign w:val="center"/>
          </w:tcPr>
          <w:p w14:paraId="466D2C91" w14:textId="77777777" w:rsidR="00D1796F" w:rsidRPr="00EE0DBE" w:rsidRDefault="00D1796F" w:rsidP="00D1796F">
            <w:pPr>
              <w:pStyle w:val="TextoTabla3"/>
              <w:spacing w:after="0"/>
              <w:rPr>
                <w:rFonts w:ascii="Verdana" w:hAnsi="Verdana"/>
                <w:szCs w:val="18"/>
              </w:rPr>
            </w:pPr>
            <w:r w:rsidRPr="00EE0DBE">
              <w:rPr>
                <w:rFonts w:ascii="Verdana" w:hAnsi="Verdana"/>
                <w:szCs w:val="18"/>
              </w:rPr>
              <w:t>Permanentes</w:t>
            </w:r>
          </w:p>
        </w:tc>
        <w:tc>
          <w:tcPr>
            <w:tcW w:w="3031" w:type="dxa"/>
            <w:shd w:val="clear" w:color="auto" w:fill="FFFFFF"/>
            <w:vAlign w:val="center"/>
          </w:tcPr>
          <w:p w14:paraId="65538978" w14:textId="77777777" w:rsidR="00D1796F" w:rsidRPr="00EE0DBE" w:rsidRDefault="00D1796F" w:rsidP="00D1796F">
            <w:pPr>
              <w:pStyle w:val="TextoTabla3"/>
              <w:spacing w:after="0"/>
              <w:rPr>
                <w:rFonts w:ascii="Verdana" w:hAnsi="Verdana"/>
                <w:szCs w:val="18"/>
              </w:rPr>
            </w:pPr>
            <w:r w:rsidRPr="00EE0DBE">
              <w:rPr>
                <w:rFonts w:ascii="Verdana" w:hAnsi="Verdana"/>
                <w:szCs w:val="18"/>
              </w:rPr>
              <w:t xml:space="preserve">Permanentes </w:t>
            </w:r>
          </w:p>
        </w:tc>
      </w:tr>
      <w:tr w:rsidR="00D1796F" w:rsidRPr="00EE0DBE" w14:paraId="65E9AA66" w14:textId="77777777" w:rsidTr="00D1796F">
        <w:trPr>
          <w:trHeight w:val="87"/>
        </w:trPr>
        <w:tc>
          <w:tcPr>
            <w:tcW w:w="1515" w:type="dxa"/>
            <w:shd w:val="clear" w:color="auto" w:fill="FFFFFF"/>
            <w:vAlign w:val="center"/>
          </w:tcPr>
          <w:p w14:paraId="7EC396CA" w14:textId="77777777" w:rsidR="00D1796F" w:rsidRPr="00EE0DBE" w:rsidRDefault="00D1796F" w:rsidP="00D1796F">
            <w:pPr>
              <w:pStyle w:val="TextoTabla3"/>
              <w:spacing w:after="0"/>
              <w:jc w:val="right"/>
              <w:rPr>
                <w:rFonts w:ascii="Verdana" w:hAnsi="Verdana"/>
                <w:szCs w:val="18"/>
              </w:rPr>
            </w:pPr>
            <w:r w:rsidRPr="00EE0DBE">
              <w:rPr>
                <w:rFonts w:ascii="Verdana" w:hAnsi="Verdana"/>
                <w:szCs w:val="18"/>
              </w:rPr>
              <w:t>1</w:t>
            </w:r>
          </w:p>
        </w:tc>
        <w:tc>
          <w:tcPr>
            <w:tcW w:w="1515" w:type="dxa"/>
            <w:shd w:val="clear" w:color="auto" w:fill="FFFFFF"/>
            <w:vAlign w:val="center"/>
          </w:tcPr>
          <w:p w14:paraId="307CBB1F" w14:textId="77777777" w:rsidR="00D1796F" w:rsidRPr="00EE0DBE" w:rsidRDefault="00D1796F" w:rsidP="00D1796F">
            <w:pPr>
              <w:pStyle w:val="TextoTabla3"/>
              <w:spacing w:after="0"/>
              <w:rPr>
                <w:rFonts w:ascii="Verdana" w:hAnsi="Verdana"/>
                <w:szCs w:val="18"/>
              </w:rPr>
            </w:pPr>
            <w:r w:rsidRPr="00EE0DBE">
              <w:rPr>
                <w:rFonts w:ascii="Verdana" w:hAnsi="Verdana"/>
                <w:szCs w:val="18"/>
              </w:rPr>
              <w:t>Q1</w:t>
            </w:r>
          </w:p>
        </w:tc>
        <w:tc>
          <w:tcPr>
            <w:tcW w:w="3031" w:type="dxa"/>
            <w:shd w:val="clear" w:color="auto" w:fill="FFFFFF"/>
            <w:vAlign w:val="center"/>
          </w:tcPr>
          <w:p w14:paraId="3C2351EE" w14:textId="77777777" w:rsidR="00D1796F" w:rsidRPr="00EE0DBE" w:rsidRDefault="00D1796F" w:rsidP="00D1796F">
            <w:pPr>
              <w:pStyle w:val="TextoTabla3"/>
              <w:spacing w:after="0"/>
              <w:rPr>
                <w:rFonts w:ascii="Verdana" w:hAnsi="Verdana"/>
                <w:szCs w:val="18"/>
              </w:rPr>
            </w:pPr>
            <w:r w:rsidRPr="00EE0DBE">
              <w:rPr>
                <w:rFonts w:ascii="Verdana" w:hAnsi="Verdana"/>
                <w:szCs w:val="18"/>
              </w:rPr>
              <w:t>Sobrecargas</w:t>
            </w:r>
          </w:p>
        </w:tc>
        <w:tc>
          <w:tcPr>
            <w:tcW w:w="3031" w:type="dxa"/>
            <w:shd w:val="clear" w:color="auto" w:fill="FFFFFF"/>
            <w:vAlign w:val="center"/>
          </w:tcPr>
          <w:p w14:paraId="320ADDBF" w14:textId="77777777" w:rsidR="00D1796F" w:rsidRPr="00EE0DBE" w:rsidRDefault="00D1796F" w:rsidP="00D1796F">
            <w:pPr>
              <w:pStyle w:val="TextoTabla3"/>
              <w:spacing w:after="0"/>
              <w:rPr>
                <w:rFonts w:ascii="Verdana" w:hAnsi="Verdana"/>
                <w:szCs w:val="18"/>
              </w:rPr>
            </w:pPr>
            <w:r w:rsidRPr="00EE0DBE">
              <w:rPr>
                <w:rFonts w:ascii="Verdana" w:hAnsi="Verdana"/>
                <w:szCs w:val="18"/>
              </w:rPr>
              <w:t xml:space="preserve">Sobrecargas </w:t>
            </w:r>
          </w:p>
        </w:tc>
      </w:tr>
      <w:tr w:rsidR="00D1796F" w:rsidRPr="00EE0DBE" w14:paraId="2FD20032" w14:textId="77777777" w:rsidTr="00D1796F">
        <w:trPr>
          <w:trHeight w:val="79"/>
        </w:trPr>
        <w:tc>
          <w:tcPr>
            <w:tcW w:w="1515" w:type="dxa"/>
            <w:shd w:val="clear" w:color="auto" w:fill="FFFFFF"/>
            <w:vAlign w:val="center"/>
          </w:tcPr>
          <w:p w14:paraId="503AE5DE" w14:textId="77777777" w:rsidR="00D1796F" w:rsidRPr="00EE0DBE" w:rsidRDefault="00D1796F" w:rsidP="00D1796F">
            <w:pPr>
              <w:pStyle w:val="TextoTabla3"/>
              <w:spacing w:after="0"/>
              <w:jc w:val="right"/>
              <w:rPr>
                <w:rFonts w:ascii="Verdana" w:hAnsi="Verdana"/>
                <w:szCs w:val="18"/>
              </w:rPr>
            </w:pPr>
            <w:r w:rsidRPr="00EE0DBE">
              <w:rPr>
                <w:rFonts w:ascii="Verdana" w:hAnsi="Verdana"/>
                <w:szCs w:val="18"/>
              </w:rPr>
              <w:t>2</w:t>
            </w:r>
          </w:p>
        </w:tc>
        <w:tc>
          <w:tcPr>
            <w:tcW w:w="1515" w:type="dxa"/>
            <w:shd w:val="clear" w:color="auto" w:fill="FFFFFF"/>
            <w:vAlign w:val="center"/>
          </w:tcPr>
          <w:p w14:paraId="7E91552E" w14:textId="77777777" w:rsidR="00D1796F" w:rsidRPr="00EE0DBE" w:rsidRDefault="00D1796F" w:rsidP="00D1796F">
            <w:pPr>
              <w:pStyle w:val="TextoTabla3"/>
              <w:spacing w:after="0"/>
              <w:rPr>
                <w:rFonts w:ascii="Verdana" w:hAnsi="Verdana"/>
                <w:szCs w:val="18"/>
              </w:rPr>
            </w:pPr>
            <w:r w:rsidRPr="00EE0DBE">
              <w:rPr>
                <w:rFonts w:ascii="Verdana" w:hAnsi="Verdana"/>
                <w:szCs w:val="18"/>
              </w:rPr>
              <w:t>Q2</w:t>
            </w:r>
          </w:p>
        </w:tc>
        <w:tc>
          <w:tcPr>
            <w:tcW w:w="3031" w:type="dxa"/>
            <w:shd w:val="clear" w:color="auto" w:fill="FFFFFF"/>
            <w:vAlign w:val="center"/>
          </w:tcPr>
          <w:p w14:paraId="287DB641" w14:textId="77777777" w:rsidR="00D1796F" w:rsidRPr="00EE0DBE" w:rsidRDefault="00D1796F" w:rsidP="00D1796F">
            <w:pPr>
              <w:pStyle w:val="TextoTabla3"/>
              <w:spacing w:after="0"/>
              <w:rPr>
                <w:rFonts w:ascii="Verdana" w:hAnsi="Verdana"/>
                <w:szCs w:val="18"/>
              </w:rPr>
            </w:pPr>
            <w:r w:rsidRPr="00EE0DBE">
              <w:rPr>
                <w:rFonts w:ascii="Verdana" w:hAnsi="Verdana"/>
                <w:szCs w:val="18"/>
              </w:rPr>
              <w:t>Sobrecargas</w:t>
            </w:r>
          </w:p>
        </w:tc>
        <w:tc>
          <w:tcPr>
            <w:tcW w:w="3031" w:type="dxa"/>
            <w:shd w:val="clear" w:color="auto" w:fill="FFFFFF"/>
            <w:vAlign w:val="center"/>
          </w:tcPr>
          <w:p w14:paraId="79C5AEDB" w14:textId="77777777" w:rsidR="00D1796F" w:rsidRPr="00EE0DBE" w:rsidRDefault="00D1796F" w:rsidP="00D1796F">
            <w:pPr>
              <w:pStyle w:val="TextoTabla3"/>
              <w:spacing w:after="0"/>
              <w:rPr>
                <w:rFonts w:ascii="Verdana" w:hAnsi="Verdana"/>
                <w:szCs w:val="18"/>
              </w:rPr>
            </w:pPr>
            <w:r w:rsidRPr="00EE0DBE">
              <w:rPr>
                <w:rFonts w:ascii="Verdana" w:hAnsi="Verdana"/>
                <w:szCs w:val="18"/>
              </w:rPr>
              <w:t xml:space="preserve">Sobrecargas </w:t>
            </w:r>
          </w:p>
        </w:tc>
      </w:tr>
      <w:tr w:rsidR="00D1796F" w:rsidRPr="00EE0DBE" w14:paraId="26F3A1B9" w14:textId="77777777" w:rsidTr="00D1796F">
        <w:trPr>
          <w:trHeight w:val="87"/>
        </w:trPr>
        <w:tc>
          <w:tcPr>
            <w:tcW w:w="1515" w:type="dxa"/>
            <w:shd w:val="clear" w:color="auto" w:fill="FFFFFF"/>
            <w:vAlign w:val="center"/>
          </w:tcPr>
          <w:p w14:paraId="265E42BA" w14:textId="77777777" w:rsidR="00D1796F" w:rsidRPr="00EE0DBE" w:rsidRDefault="00D1796F" w:rsidP="00D1796F">
            <w:pPr>
              <w:pStyle w:val="TextoTabla3"/>
              <w:spacing w:after="0"/>
              <w:jc w:val="right"/>
              <w:rPr>
                <w:rFonts w:ascii="Verdana" w:hAnsi="Verdana"/>
                <w:szCs w:val="18"/>
              </w:rPr>
            </w:pPr>
            <w:r w:rsidRPr="00EE0DBE">
              <w:rPr>
                <w:rFonts w:ascii="Verdana" w:hAnsi="Verdana"/>
                <w:szCs w:val="18"/>
              </w:rPr>
              <w:t>7</w:t>
            </w:r>
          </w:p>
        </w:tc>
        <w:tc>
          <w:tcPr>
            <w:tcW w:w="1515" w:type="dxa"/>
            <w:shd w:val="clear" w:color="auto" w:fill="FFFFFF"/>
            <w:vAlign w:val="center"/>
          </w:tcPr>
          <w:p w14:paraId="093294C4" w14:textId="77777777" w:rsidR="00D1796F" w:rsidRPr="00EE0DBE" w:rsidRDefault="00D1796F" w:rsidP="00D1796F">
            <w:pPr>
              <w:pStyle w:val="TextoTabla3"/>
              <w:spacing w:after="0"/>
              <w:rPr>
                <w:rFonts w:ascii="Verdana" w:hAnsi="Verdana"/>
                <w:szCs w:val="18"/>
              </w:rPr>
            </w:pPr>
            <w:r w:rsidRPr="00EE0DBE">
              <w:rPr>
                <w:rFonts w:ascii="Verdana" w:hAnsi="Verdana"/>
                <w:szCs w:val="18"/>
              </w:rPr>
              <w:t>Q3</w:t>
            </w:r>
          </w:p>
        </w:tc>
        <w:tc>
          <w:tcPr>
            <w:tcW w:w="3031" w:type="dxa"/>
            <w:shd w:val="clear" w:color="auto" w:fill="FFFFFF"/>
            <w:vAlign w:val="center"/>
          </w:tcPr>
          <w:p w14:paraId="7481E9B5" w14:textId="77777777" w:rsidR="00D1796F" w:rsidRPr="00EE0DBE" w:rsidRDefault="00D1796F" w:rsidP="00D1796F">
            <w:pPr>
              <w:pStyle w:val="TextoTabla3"/>
              <w:spacing w:after="0"/>
              <w:rPr>
                <w:rFonts w:ascii="Verdana" w:hAnsi="Verdana"/>
                <w:szCs w:val="18"/>
              </w:rPr>
            </w:pPr>
            <w:r w:rsidRPr="00EE0DBE">
              <w:rPr>
                <w:rFonts w:ascii="Verdana" w:hAnsi="Verdana"/>
                <w:szCs w:val="18"/>
              </w:rPr>
              <w:t>Sobrecargas</w:t>
            </w:r>
          </w:p>
        </w:tc>
        <w:tc>
          <w:tcPr>
            <w:tcW w:w="3031" w:type="dxa"/>
            <w:shd w:val="clear" w:color="auto" w:fill="FFFFFF"/>
            <w:vAlign w:val="center"/>
          </w:tcPr>
          <w:p w14:paraId="36EFC209" w14:textId="77777777" w:rsidR="00D1796F" w:rsidRPr="00EE0DBE" w:rsidRDefault="00D1796F" w:rsidP="00D1796F">
            <w:pPr>
              <w:pStyle w:val="TextoTabla3"/>
              <w:spacing w:after="0"/>
              <w:rPr>
                <w:rFonts w:ascii="Verdana" w:hAnsi="Verdana"/>
                <w:szCs w:val="18"/>
              </w:rPr>
            </w:pPr>
            <w:r w:rsidRPr="00EE0DBE">
              <w:rPr>
                <w:rFonts w:ascii="Verdana" w:hAnsi="Verdana"/>
                <w:szCs w:val="18"/>
              </w:rPr>
              <w:t xml:space="preserve">Sobrecargas </w:t>
            </w:r>
          </w:p>
        </w:tc>
      </w:tr>
      <w:tr w:rsidR="00D1796F" w:rsidRPr="00EE0DBE" w14:paraId="16AA780B" w14:textId="77777777" w:rsidTr="00D1796F">
        <w:trPr>
          <w:trHeight w:val="87"/>
        </w:trPr>
        <w:tc>
          <w:tcPr>
            <w:tcW w:w="1515" w:type="dxa"/>
            <w:shd w:val="clear" w:color="auto" w:fill="FFFFFF"/>
            <w:vAlign w:val="center"/>
          </w:tcPr>
          <w:p w14:paraId="6B8FF080" w14:textId="77777777" w:rsidR="00D1796F" w:rsidRPr="00EE0DBE" w:rsidRDefault="00D1796F" w:rsidP="00D1796F">
            <w:pPr>
              <w:pStyle w:val="TextoTabla3"/>
              <w:spacing w:after="0"/>
              <w:jc w:val="right"/>
              <w:rPr>
                <w:rFonts w:ascii="Verdana" w:hAnsi="Verdana"/>
                <w:szCs w:val="18"/>
              </w:rPr>
            </w:pPr>
            <w:r w:rsidRPr="00EE0DBE">
              <w:rPr>
                <w:rFonts w:ascii="Verdana" w:hAnsi="Verdana"/>
                <w:szCs w:val="18"/>
              </w:rPr>
              <w:t>8</w:t>
            </w:r>
          </w:p>
        </w:tc>
        <w:tc>
          <w:tcPr>
            <w:tcW w:w="1515" w:type="dxa"/>
            <w:shd w:val="clear" w:color="auto" w:fill="FFFFFF"/>
            <w:vAlign w:val="center"/>
          </w:tcPr>
          <w:p w14:paraId="0C0A447B" w14:textId="77777777" w:rsidR="00D1796F" w:rsidRPr="00EE0DBE" w:rsidRDefault="00D1796F" w:rsidP="00D1796F">
            <w:pPr>
              <w:pStyle w:val="TextoTabla3"/>
              <w:spacing w:after="0"/>
              <w:rPr>
                <w:rFonts w:ascii="Verdana" w:hAnsi="Verdana"/>
                <w:szCs w:val="18"/>
              </w:rPr>
            </w:pPr>
            <w:r w:rsidRPr="00EE0DBE">
              <w:rPr>
                <w:rFonts w:ascii="Verdana" w:hAnsi="Verdana"/>
                <w:szCs w:val="18"/>
              </w:rPr>
              <w:t>Q4</w:t>
            </w:r>
          </w:p>
        </w:tc>
        <w:tc>
          <w:tcPr>
            <w:tcW w:w="3031" w:type="dxa"/>
            <w:shd w:val="clear" w:color="auto" w:fill="FFFFFF"/>
            <w:vAlign w:val="center"/>
          </w:tcPr>
          <w:p w14:paraId="00F1DE68" w14:textId="77777777" w:rsidR="00D1796F" w:rsidRPr="00EE0DBE" w:rsidRDefault="00D1796F" w:rsidP="00D1796F">
            <w:pPr>
              <w:pStyle w:val="TextoTabla3"/>
              <w:spacing w:after="0"/>
              <w:rPr>
                <w:rFonts w:ascii="Verdana" w:hAnsi="Verdana"/>
                <w:szCs w:val="18"/>
              </w:rPr>
            </w:pPr>
            <w:r w:rsidRPr="00EE0DBE">
              <w:rPr>
                <w:rFonts w:ascii="Verdana" w:hAnsi="Verdana"/>
                <w:szCs w:val="18"/>
              </w:rPr>
              <w:t>Sobrecargas</w:t>
            </w:r>
          </w:p>
        </w:tc>
        <w:tc>
          <w:tcPr>
            <w:tcW w:w="3031" w:type="dxa"/>
            <w:shd w:val="clear" w:color="auto" w:fill="FFFFFF"/>
            <w:vAlign w:val="center"/>
          </w:tcPr>
          <w:p w14:paraId="59EDE657" w14:textId="77777777" w:rsidR="00D1796F" w:rsidRPr="00EE0DBE" w:rsidRDefault="00D1796F" w:rsidP="00D1796F">
            <w:pPr>
              <w:pStyle w:val="TextoTabla3"/>
              <w:spacing w:after="0"/>
              <w:rPr>
                <w:rFonts w:ascii="Verdana" w:hAnsi="Verdana"/>
                <w:szCs w:val="18"/>
              </w:rPr>
            </w:pPr>
            <w:r w:rsidRPr="00EE0DBE">
              <w:rPr>
                <w:rFonts w:ascii="Verdana" w:hAnsi="Verdana"/>
                <w:szCs w:val="18"/>
              </w:rPr>
              <w:t xml:space="preserve">Sobrecargas </w:t>
            </w:r>
          </w:p>
        </w:tc>
      </w:tr>
      <w:tr w:rsidR="00D1796F" w:rsidRPr="00EE0DBE" w14:paraId="6B3A6AC4" w14:textId="77777777" w:rsidTr="00D1796F">
        <w:trPr>
          <w:trHeight w:val="79"/>
        </w:trPr>
        <w:tc>
          <w:tcPr>
            <w:tcW w:w="1515" w:type="dxa"/>
            <w:shd w:val="clear" w:color="auto" w:fill="FFFFFF"/>
            <w:vAlign w:val="center"/>
          </w:tcPr>
          <w:p w14:paraId="24CBF42C" w14:textId="77777777" w:rsidR="00D1796F" w:rsidRPr="00EE0DBE" w:rsidRDefault="00D1796F" w:rsidP="00D1796F">
            <w:pPr>
              <w:pStyle w:val="TextoTabla3"/>
              <w:spacing w:after="0"/>
              <w:jc w:val="right"/>
              <w:rPr>
                <w:rFonts w:ascii="Verdana" w:hAnsi="Verdana"/>
                <w:szCs w:val="18"/>
              </w:rPr>
            </w:pPr>
            <w:r w:rsidRPr="00EE0DBE">
              <w:rPr>
                <w:rFonts w:ascii="Verdana" w:hAnsi="Verdana"/>
                <w:szCs w:val="18"/>
              </w:rPr>
              <w:t>9</w:t>
            </w:r>
          </w:p>
        </w:tc>
        <w:tc>
          <w:tcPr>
            <w:tcW w:w="1515" w:type="dxa"/>
            <w:shd w:val="clear" w:color="auto" w:fill="FFFFFF"/>
            <w:vAlign w:val="center"/>
          </w:tcPr>
          <w:p w14:paraId="3F62FBF9" w14:textId="77777777" w:rsidR="00D1796F" w:rsidRPr="00EE0DBE" w:rsidRDefault="00D1796F" w:rsidP="00D1796F">
            <w:pPr>
              <w:pStyle w:val="TextoTabla3"/>
              <w:spacing w:after="0"/>
              <w:rPr>
                <w:rFonts w:ascii="Verdana" w:hAnsi="Verdana"/>
                <w:szCs w:val="18"/>
              </w:rPr>
            </w:pPr>
            <w:r w:rsidRPr="00EE0DBE">
              <w:rPr>
                <w:rFonts w:ascii="Verdana" w:hAnsi="Verdana"/>
                <w:szCs w:val="18"/>
              </w:rPr>
              <w:t>Q5</w:t>
            </w:r>
          </w:p>
        </w:tc>
        <w:tc>
          <w:tcPr>
            <w:tcW w:w="3031" w:type="dxa"/>
            <w:shd w:val="clear" w:color="auto" w:fill="FFFFFF"/>
            <w:vAlign w:val="center"/>
          </w:tcPr>
          <w:p w14:paraId="53695DF1" w14:textId="77777777" w:rsidR="00D1796F" w:rsidRPr="00EE0DBE" w:rsidRDefault="00D1796F" w:rsidP="00D1796F">
            <w:pPr>
              <w:pStyle w:val="TextoTabla3"/>
              <w:spacing w:after="0"/>
              <w:rPr>
                <w:rFonts w:ascii="Verdana" w:hAnsi="Verdana"/>
                <w:szCs w:val="18"/>
              </w:rPr>
            </w:pPr>
            <w:r w:rsidRPr="00EE0DBE">
              <w:rPr>
                <w:rFonts w:ascii="Verdana" w:hAnsi="Verdana"/>
                <w:szCs w:val="18"/>
              </w:rPr>
              <w:t>Sobrecargas</w:t>
            </w:r>
          </w:p>
        </w:tc>
        <w:tc>
          <w:tcPr>
            <w:tcW w:w="3031" w:type="dxa"/>
            <w:shd w:val="clear" w:color="auto" w:fill="FFFFFF"/>
            <w:vAlign w:val="center"/>
          </w:tcPr>
          <w:p w14:paraId="0C45C244" w14:textId="77777777" w:rsidR="00D1796F" w:rsidRPr="00EE0DBE" w:rsidRDefault="00D1796F" w:rsidP="00D1796F">
            <w:pPr>
              <w:pStyle w:val="TextoTabla3"/>
              <w:spacing w:after="0"/>
              <w:rPr>
                <w:rFonts w:ascii="Verdana" w:hAnsi="Verdana"/>
                <w:szCs w:val="18"/>
              </w:rPr>
            </w:pPr>
            <w:r w:rsidRPr="00EE0DBE">
              <w:rPr>
                <w:rFonts w:ascii="Verdana" w:hAnsi="Verdana"/>
                <w:szCs w:val="18"/>
              </w:rPr>
              <w:t xml:space="preserve">Sobrecargas </w:t>
            </w:r>
          </w:p>
        </w:tc>
      </w:tr>
      <w:tr w:rsidR="00D1796F" w:rsidRPr="00EE0DBE" w14:paraId="3A87765B" w14:textId="77777777" w:rsidTr="00D1796F">
        <w:trPr>
          <w:trHeight w:val="87"/>
        </w:trPr>
        <w:tc>
          <w:tcPr>
            <w:tcW w:w="1515" w:type="dxa"/>
            <w:shd w:val="clear" w:color="auto" w:fill="FFFFFF"/>
            <w:vAlign w:val="center"/>
          </w:tcPr>
          <w:p w14:paraId="3B1EC6A8" w14:textId="77777777" w:rsidR="00D1796F" w:rsidRPr="00EE0DBE" w:rsidRDefault="00D1796F" w:rsidP="00D1796F">
            <w:pPr>
              <w:pStyle w:val="TextoTabla3"/>
              <w:spacing w:after="0"/>
              <w:jc w:val="right"/>
              <w:rPr>
                <w:rFonts w:ascii="Verdana" w:hAnsi="Verdana"/>
                <w:szCs w:val="18"/>
              </w:rPr>
            </w:pPr>
            <w:r w:rsidRPr="00EE0DBE">
              <w:rPr>
                <w:rFonts w:ascii="Verdana" w:hAnsi="Verdana"/>
                <w:szCs w:val="18"/>
              </w:rPr>
              <w:t>10</w:t>
            </w:r>
          </w:p>
        </w:tc>
        <w:tc>
          <w:tcPr>
            <w:tcW w:w="1515" w:type="dxa"/>
            <w:shd w:val="clear" w:color="auto" w:fill="FFFFFF"/>
            <w:vAlign w:val="center"/>
          </w:tcPr>
          <w:p w14:paraId="26B7F2C6" w14:textId="77777777" w:rsidR="00D1796F" w:rsidRPr="00EE0DBE" w:rsidRDefault="00D1796F" w:rsidP="00D1796F">
            <w:pPr>
              <w:pStyle w:val="TextoTabla3"/>
              <w:spacing w:after="0"/>
              <w:rPr>
                <w:rFonts w:ascii="Verdana" w:hAnsi="Verdana"/>
                <w:szCs w:val="18"/>
              </w:rPr>
            </w:pPr>
            <w:r w:rsidRPr="00EE0DBE">
              <w:rPr>
                <w:rFonts w:ascii="Verdana" w:hAnsi="Verdana"/>
                <w:szCs w:val="18"/>
              </w:rPr>
              <w:t>Q6</w:t>
            </w:r>
          </w:p>
        </w:tc>
        <w:tc>
          <w:tcPr>
            <w:tcW w:w="3031" w:type="dxa"/>
            <w:shd w:val="clear" w:color="auto" w:fill="FFFFFF"/>
            <w:vAlign w:val="center"/>
          </w:tcPr>
          <w:p w14:paraId="79E9644D" w14:textId="77777777" w:rsidR="00D1796F" w:rsidRPr="00EE0DBE" w:rsidRDefault="00D1796F" w:rsidP="00D1796F">
            <w:pPr>
              <w:pStyle w:val="TextoTabla3"/>
              <w:spacing w:after="0"/>
              <w:rPr>
                <w:rFonts w:ascii="Verdana" w:hAnsi="Verdana"/>
                <w:szCs w:val="18"/>
              </w:rPr>
            </w:pPr>
            <w:r w:rsidRPr="00EE0DBE">
              <w:rPr>
                <w:rFonts w:ascii="Verdana" w:hAnsi="Verdana"/>
                <w:szCs w:val="18"/>
              </w:rPr>
              <w:t>Sobrecargas</w:t>
            </w:r>
          </w:p>
        </w:tc>
        <w:tc>
          <w:tcPr>
            <w:tcW w:w="3031" w:type="dxa"/>
            <w:shd w:val="clear" w:color="auto" w:fill="FFFFFF"/>
            <w:vAlign w:val="center"/>
          </w:tcPr>
          <w:p w14:paraId="09B9DE07" w14:textId="77777777" w:rsidR="00D1796F" w:rsidRPr="00EE0DBE" w:rsidRDefault="00D1796F" w:rsidP="00D1796F">
            <w:pPr>
              <w:pStyle w:val="TextoTabla3"/>
              <w:spacing w:after="0"/>
              <w:rPr>
                <w:rFonts w:ascii="Verdana" w:hAnsi="Verdana"/>
                <w:szCs w:val="18"/>
              </w:rPr>
            </w:pPr>
            <w:r w:rsidRPr="00EE0DBE">
              <w:rPr>
                <w:rFonts w:ascii="Verdana" w:hAnsi="Verdana"/>
                <w:szCs w:val="18"/>
              </w:rPr>
              <w:t xml:space="preserve">Sobrecargas </w:t>
            </w:r>
          </w:p>
        </w:tc>
      </w:tr>
      <w:tr w:rsidR="00D1796F" w:rsidRPr="00EE0DBE" w14:paraId="2D627721" w14:textId="77777777" w:rsidTr="00D1796F">
        <w:trPr>
          <w:trHeight w:val="79"/>
        </w:trPr>
        <w:tc>
          <w:tcPr>
            <w:tcW w:w="1515" w:type="dxa"/>
            <w:shd w:val="clear" w:color="auto" w:fill="FFFFFF"/>
            <w:vAlign w:val="center"/>
          </w:tcPr>
          <w:p w14:paraId="79D4434B" w14:textId="77777777" w:rsidR="00D1796F" w:rsidRPr="00EE0DBE" w:rsidRDefault="00D1796F" w:rsidP="00D1796F">
            <w:pPr>
              <w:pStyle w:val="TextoTabla3"/>
              <w:spacing w:after="0"/>
              <w:jc w:val="right"/>
              <w:rPr>
                <w:rFonts w:ascii="Verdana" w:hAnsi="Verdana"/>
                <w:szCs w:val="18"/>
              </w:rPr>
            </w:pPr>
            <w:r w:rsidRPr="00EE0DBE">
              <w:rPr>
                <w:rFonts w:ascii="Verdana" w:hAnsi="Verdana"/>
                <w:szCs w:val="18"/>
              </w:rPr>
              <w:t>3</w:t>
            </w:r>
          </w:p>
        </w:tc>
        <w:tc>
          <w:tcPr>
            <w:tcW w:w="1515" w:type="dxa"/>
            <w:shd w:val="clear" w:color="auto" w:fill="FFFFFF"/>
            <w:vAlign w:val="center"/>
          </w:tcPr>
          <w:p w14:paraId="5F2683F6" w14:textId="77777777" w:rsidR="00D1796F" w:rsidRPr="00EE0DBE" w:rsidRDefault="00D1796F" w:rsidP="00D1796F">
            <w:pPr>
              <w:pStyle w:val="TextoTabla3"/>
              <w:spacing w:after="0"/>
              <w:rPr>
                <w:rFonts w:ascii="Verdana" w:hAnsi="Verdana"/>
                <w:szCs w:val="18"/>
              </w:rPr>
            </w:pPr>
            <w:r w:rsidRPr="00EE0DBE">
              <w:rPr>
                <w:rFonts w:ascii="Verdana" w:hAnsi="Verdana"/>
                <w:szCs w:val="18"/>
              </w:rPr>
              <w:t>W1</w:t>
            </w:r>
          </w:p>
        </w:tc>
        <w:tc>
          <w:tcPr>
            <w:tcW w:w="3031" w:type="dxa"/>
            <w:shd w:val="clear" w:color="auto" w:fill="FFFFFF"/>
            <w:vAlign w:val="center"/>
          </w:tcPr>
          <w:p w14:paraId="63A16DF9" w14:textId="77777777" w:rsidR="00D1796F" w:rsidRPr="00EE0DBE" w:rsidRDefault="00D1796F" w:rsidP="00D1796F">
            <w:pPr>
              <w:pStyle w:val="TextoTabla3"/>
              <w:spacing w:after="0"/>
              <w:rPr>
                <w:rFonts w:ascii="Verdana" w:hAnsi="Verdana"/>
                <w:szCs w:val="18"/>
              </w:rPr>
            </w:pPr>
            <w:r w:rsidRPr="00EE0DBE">
              <w:rPr>
                <w:rFonts w:ascii="Verdana" w:hAnsi="Verdana"/>
                <w:szCs w:val="18"/>
              </w:rPr>
              <w:t xml:space="preserve">Viento     </w:t>
            </w:r>
          </w:p>
        </w:tc>
        <w:tc>
          <w:tcPr>
            <w:tcW w:w="3031" w:type="dxa"/>
            <w:shd w:val="clear" w:color="auto" w:fill="FFFFFF"/>
            <w:vAlign w:val="center"/>
          </w:tcPr>
          <w:p w14:paraId="4304E217" w14:textId="77777777" w:rsidR="00D1796F" w:rsidRPr="00EE0DBE" w:rsidRDefault="00D1796F" w:rsidP="00D1796F">
            <w:pPr>
              <w:pStyle w:val="TextoTabla3"/>
              <w:spacing w:after="0"/>
              <w:rPr>
                <w:rFonts w:ascii="Verdana" w:hAnsi="Verdana"/>
                <w:szCs w:val="18"/>
              </w:rPr>
            </w:pPr>
            <w:r w:rsidRPr="00EE0DBE">
              <w:rPr>
                <w:rFonts w:ascii="Verdana" w:hAnsi="Verdana"/>
                <w:szCs w:val="18"/>
              </w:rPr>
              <w:t xml:space="preserve">Viento      </w:t>
            </w:r>
          </w:p>
        </w:tc>
      </w:tr>
      <w:tr w:rsidR="00D1796F" w:rsidRPr="00EE0DBE" w14:paraId="36C45A26" w14:textId="77777777" w:rsidTr="00D1796F">
        <w:trPr>
          <w:trHeight w:val="87"/>
        </w:trPr>
        <w:tc>
          <w:tcPr>
            <w:tcW w:w="1515" w:type="dxa"/>
            <w:shd w:val="clear" w:color="auto" w:fill="FFFFFF"/>
            <w:vAlign w:val="center"/>
          </w:tcPr>
          <w:p w14:paraId="3581009C" w14:textId="77777777" w:rsidR="00D1796F" w:rsidRPr="00EE0DBE" w:rsidRDefault="00D1796F" w:rsidP="00D1796F">
            <w:pPr>
              <w:pStyle w:val="TextoTabla3"/>
              <w:spacing w:after="0"/>
              <w:jc w:val="right"/>
              <w:rPr>
                <w:rFonts w:ascii="Verdana" w:hAnsi="Verdana"/>
                <w:szCs w:val="18"/>
              </w:rPr>
            </w:pPr>
            <w:r w:rsidRPr="00EE0DBE">
              <w:rPr>
                <w:rFonts w:ascii="Verdana" w:hAnsi="Verdana"/>
                <w:szCs w:val="18"/>
              </w:rPr>
              <w:t>4</w:t>
            </w:r>
          </w:p>
        </w:tc>
        <w:tc>
          <w:tcPr>
            <w:tcW w:w="1515" w:type="dxa"/>
            <w:shd w:val="clear" w:color="auto" w:fill="FFFFFF"/>
            <w:vAlign w:val="center"/>
          </w:tcPr>
          <w:p w14:paraId="31012F6C" w14:textId="77777777" w:rsidR="00D1796F" w:rsidRPr="00EE0DBE" w:rsidRDefault="00D1796F" w:rsidP="00D1796F">
            <w:pPr>
              <w:pStyle w:val="TextoTabla3"/>
              <w:spacing w:after="0"/>
              <w:rPr>
                <w:rFonts w:ascii="Verdana" w:hAnsi="Verdana"/>
                <w:szCs w:val="18"/>
              </w:rPr>
            </w:pPr>
            <w:r w:rsidRPr="00EE0DBE">
              <w:rPr>
                <w:rFonts w:ascii="Verdana" w:hAnsi="Verdana"/>
                <w:szCs w:val="18"/>
              </w:rPr>
              <w:t>W2</w:t>
            </w:r>
          </w:p>
        </w:tc>
        <w:tc>
          <w:tcPr>
            <w:tcW w:w="3031" w:type="dxa"/>
            <w:shd w:val="clear" w:color="auto" w:fill="FFFFFF"/>
            <w:vAlign w:val="center"/>
          </w:tcPr>
          <w:p w14:paraId="15851868" w14:textId="77777777" w:rsidR="00D1796F" w:rsidRPr="00EE0DBE" w:rsidRDefault="00D1796F" w:rsidP="00D1796F">
            <w:pPr>
              <w:pStyle w:val="TextoTabla3"/>
              <w:spacing w:after="0"/>
              <w:rPr>
                <w:rFonts w:ascii="Verdana" w:hAnsi="Verdana"/>
                <w:szCs w:val="18"/>
              </w:rPr>
            </w:pPr>
            <w:r w:rsidRPr="00EE0DBE">
              <w:rPr>
                <w:rFonts w:ascii="Verdana" w:hAnsi="Verdana"/>
                <w:szCs w:val="18"/>
              </w:rPr>
              <w:t xml:space="preserve">Viento     </w:t>
            </w:r>
          </w:p>
        </w:tc>
        <w:tc>
          <w:tcPr>
            <w:tcW w:w="3031" w:type="dxa"/>
            <w:shd w:val="clear" w:color="auto" w:fill="FFFFFF"/>
            <w:vAlign w:val="center"/>
          </w:tcPr>
          <w:p w14:paraId="2E05FCEA" w14:textId="77777777" w:rsidR="00D1796F" w:rsidRPr="00EE0DBE" w:rsidRDefault="00D1796F" w:rsidP="00D1796F">
            <w:pPr>
              <w:pStyle w:val="TextoTabla3"/>
              <w:spacing w:after="0"/>
              <w:rPr>
                <w:rFonts w:ascii="Verdana" w:hAnsi="Verdana"/>
                <w:szCs w:val="18"/>
              </w:rPr>
            </w:pPr>
            <w:r w:rsidRPr="00EE0DBE">
              <w:rPr>
                <w:rFonts w:ascii="Verdana" w:hAnsi="Verdana"/>
                <w:szCs w:val="18"/>
              </w:rPr>
              <w:t xml:space="preserve">Viento      </w:t>
            </w:r>
          </w:p>
        </w:tc>
      </w:tr>
      <w:tr w:rsidR="00D1796F" w:rsidRPr="00EE0DBE" w14:paraId="68053EBB" w14:textId="77777777" w:rsidTr="00D1796F">
        <w:trPr>
          <w:trHeight w:val="87"/>
        </w:trPr>
        <w:tc>
          <w:tcPr>
            <w:tcW w:w="1515" w:type="dxa"/>
            <w:shd w:val="clear" w:color="auto" w:fill="FFFFFF"/>
            <w:vAlign w:val="center"/>
          </w:tcPr>
          <w:p w14:paraId="25C3460A" w14:textId="77777777" w:rsidR="00D1796F" w:rsidRPr="00EE0DBE" w:rsidRDefault="00D1796F" w:rsidP="00D1796F">
            <w:pPr>
              <w:pStyle w:val="TextoTabla3"/>
              <w:spacing w:after="0"/>
              <w:jc w:val="right"/>
              <w:rPr>
                <w:rFonts w:ascii="Verdana" w:hAnsi="Verdana"/>
                <w:szCs w:val="18"/>
              </w:rPr>
            </w:pPr>
            <w:r w:rsidRPr="00EE0DBE">
              <w:rPr>
                <w:rFonts w:ascii="Verdana" w:hAnsi="Verdana"/>
                <w:szCs w:val="18"/>
              </w:rPr>
              <w:t>25</w:t>
            </w:r>
          </w:p>
        </w:tc>
        <w:tc>
          <w:tcPr>
            <w:tcW w:w="1515" w:type="dxa"/>
            <w:shd w:val="clear" w:color="auto" w:fill="FFFFFF"/>
            <w:vAlign w:val="center"/>
          </w:tcPr>
          <w:p w14:paraId="4F62A621" w14:textId="77777777" w:rsidR="00D1796F" w:rsidRPr="00EE0DBE" w:rsidRDefault="00D1796F" w:rsidP="00D1796F">
            <w:pPr>
              <w:pStyle w:val="TextoTabla3"/>
              <w:spacing w:after="0"/>
              <w:rPr>
                <w:rFonts w:ascii="Verdana" w:hAnsi="Verdana"/>
                <w:szCs w:val="18"/>
              </w:rPr>
            </w:pPr>
            <w:r w:rsidRPr="00EE0DBE">
              <w:rPr>
                <w:rFonts w:ascii="Verdana" w:hAnsi="Verdana"/>
                <w:szCs w:val="18"/>
              </w:rPr>
              <w:t>W3</w:t>
            </w:r>
          </w:p>
        </w:tc>
        <w:tc>
          <w:tcPr>
            <w:tcW w:w="3031" w:type="dxa"/>
            <w:shd w:val="clear" w:color="auto" w:fill="FFFFFF"/>
            <w:vAlign w:val="center"/>
          </w:tcPr>
          <w:p w14:paraId="168C182F" w14:textId="77777777" w:rsidR="00D1796F" w:rsidRPr="00EE0DBE" w:rsidRDefault="00D1796F" w:rsidP="00D1796F">
            <w:pPr>
              <w:pStyle w:val="TextoTabla3"/>
              <w:spacing w:after="0"/>
              <w:rPr>
                <w:rFonts w:ascii="Verdana" w:hAnsi="Verdana"/>
                <w:szCs w:val="18"/>
              </w:rPr>
            </w:pPr>
            <w:r w:rsidRPr="00EE0DBE">
              <w:rPr>
                <w:rFonts w:ascii="Verdana" w:hAnsi="Verdana"/>
                <w:szCs w:val="18"/>
              </w:rPr>
              <w:t xml:space="preserve">Viento     </w:t>
            </w:r>
          </w:p>
        </w:tc>
        <w:tc>
          <w:tcPr>
            <w:tcW w:w="3031" w:type="dxa"/>
            <w:shd w:val="clear" w:color="auto" w:fill="FFFFFF"/>
            <w:vAlign w:val="center"/>
          </w:tcPr>
          <w:p w14:paraId="17886E89" w14:textId="77777777" w:rsidR="00D1796F" w:rsidRPr="00EE0DBE" w:rsidRDefault="00D1796F" w:rsidP="00D1796F">
            <w:pPr>
              <w:pStyle w:val="TextoTabla3"/>
              <w:spacing w:after="0"/>
              <w:rPr>
                <w:rFonts w:ascii="Verdana" w:hAnsi="Verdana"/>
                <w:szCs w:val="18"/>
              </w:rPr>
            </w:pPr>
            <w:r w:rsidRPr="00EE0DBE">
              <w:rPr>
                <w:rFonts w:ascii="Verdana" w:hAnsi="Verdana"/>
                <w:szCs w:val="18"/>
              </w:rPr>
              <w:t xml:space="preserve">Viento      </w:t>
            </w:r>
          </w:p>
        </w:tc>
      </w:tr>
      <w:tr w:rsidR="00D1796F" w:rsidRPr="00EE0DBE" w14:paraId="5A0DDB7D" w14:textId="77777777" w:rsidTr="00D1796F">
        <w:trPr>
          <w:trHeight w:val="79"/>
        </w:trPr>
        <w:tc>
          <w:tcPr>
            <w:tcW w:w="1515" w:type="dxa"/>
            <w:shd w:val="clear" w:color="auto" w:fill="FFFFFF"/>
            <w:vAlign w:val="center"/>
          </w:tcPr>
          <w:p w14:paraId="2C447848" w14:textId="77777777" w:rsidR="00D1796F" w:rsidRPr="00EE0DBE" w:rsidRDefault="00D1796F" w:rsidP="00D1796F">
            <w:pPr>
              <w:pStyle w:val="TextoTabla3"/>
              <w:spacing w:after="0"/>
              <w:jc w:val="right"/>
              <w:rPr>
                <w:rFonts w:ascii="Verdana" w:hAnsi="Verdana"/>
                <w:szCs w:val="18"/>
              </w:rPr>
            </w:pPr>
            <w:r w:rsidRPr="00EE0DBE">
              <w:rPr>
                <w:rFonts w:ascii="Verdana" w:hAnsi="Verdana"/>
                <w:szCs w:val="18"/>
              </w:rPr>
              <w:t>26</w:t>
            </w:r>
          </w:p>
        </w:tc>
        <w:tc>
          <w:tcPr>
            <w:tcW w:w="1515" w:type="dxa"/>
            <w:shd w:val="clear" w:color="auto" w:fill="FFFFFF"/>
            <w:vAlign w:val="center"/>
          </w:tcPr>
          <w:p w14:paraId="59C72EA8" w14:textId="77777777" w:rsidR="00D1796F" w:rsidRPr="00EE0DBE" w:rsidRDefault="00D1796F" w:rsidP="00D1796F">
            <w:pPr>
              <w:pStyle w:val="TextoTabla3"/>
              <w:spacing w:after="0"/>
              <w:rPr>
                <w:rFonts w:ascii="Verdana" w:hAnsi="Verdana"/>
                <w:szCs w:val="18"/>
              </w:rPr>
            </w:pPr>
            <w:r w:rsidRPr="00EE0DBE">
              <w:rPr>
                <w:rFonts w:ascii="Verdana" w:hAnsi="Verdana"/>
                <w:szCs w:val="18"/>
              </w:rPr>
              <w:t>W4</w:t>
            </w:r>
          </w:p>
        </w:tc>
        <w:tc>
          <w:tcPr>
            <w:tcW w:w="3031" w:type="dxa"/>
            <w:shd w:val="clear" w:color="auto" w:fill="FFFFFF"/>
            <w:vAlign w:val="center"/>
          </w:tcPr>
          <w:p w14:paraId="4955CE54" w14:textId="77777777" w:rsidR="00D1796F" w:rsidRPr="00EE0DBE" w:rsidRDefault="00D1796F" w:rsidP="00D1796F">
            <w:pPr>
              <w:pStyle w:val="TextoTabla3"/>
              <w:spacing w:after="0"/>
              <w:rPr>
                <w:rFonts w:ascii="Verdana" w:hAnsi="Verdana"/>
                <w:szCs w:val="18"/>
              </w:rPr>
            </w:pPr>
            <w:r w:rsidRPr="00EE0DBE">
              <w:rPr>
                <w:rFonts w:ascii="Verdana" w:hAnsi="Verdana"/>
                <w:szCs w:val="18"/>
              </w:rPr>
              <w:t xml:space="preserve">Viento     </w:t>
            </w:r>
          </w:p>
        </w:tc>
        <w:tc>
          <w:tcPr>
            <w:tcW w:w="3031" w:type="dxa"/>
            <w:shd w:val="clear" w:color="auto" w:fill="FFFFFF"/>
            <w:vAlign w:val="center"/>
          </w:tcPr>
          <w:p w14:paraId="7BD94A8C" w14:textId="77777777" w:rsidR="00D1796F" w:rsidRPr="00EE0DBE" w:rsidRDefault="00D1796F" w:rsidP="00D1796F">
            <w:pPr>
              <w:pStyle w:val="TextoTabla3"/>
              <w:spacing w:after="0"/>
              <w:rPr>
                <w:rFonts w:ascii="Verdana" w:hAnsi="Verdana"/>
                <w:szCs w:val="18"/>
              </w:rPr>
            </w:pPr>
            <w:r w:rsidRPr="00EE0DBE">
              <w:rPr>
                <w:rFonts w:ascii="Verdana" w:hAnsi="Verdana"/>
                <w:szCs w:val="18"/>
              </w:rPr>
              <w:t xml:space="preserve">Viento      </w:t>
            </w:r>
          </w:p>
        </w:tc>
      </w:tr>
      <w:tr w:rsidR="00D1796F" w:rsidRPr="00EE0DBE" w14:paraId="584A6E77" w14:textId="77777777" w:rsidTr="00D1796F">
        <w:trPr>
          <w:trHeight w:val="87"/>
        </w:trPr>
        <w:tc>
          <w:tcPr>
            <w:tcW w:w="1515" w:type="dxa"/>
            <w:shd w:val="clear" w:color="auto" w:fill="FFFFFF"/>
            <w:vAlign w:val="center"/>
          </w:tcPr>
          <w:p w14:paraId="60AA2359" w14:textId="77777777" w:rsidR="00D1796F" w:rsidRPr="00EE0DBE" w:rsidRDefault="00D1796F" w:rsidP="00D1796F">
            <w:pPr>
              <w:pStyle w:val="TextoTabla3"/>
              <w:spacing w:after="0"/>
              <w:jc w:val="right"/>
              <w:rPr>
                <w:rFonts w:ascii="Verdana" w:hAnsi="Verdana"/>
                <w:szCs w:val="18"/>
              </w:rPr>
            </w:pPr>
            <w:r w:rsidRPr="00EE0DBE">
              <w:rPr>
                <w:rFonts w:ascii="Verdana" w:hAnsi="Verdana"/>
                <w:szCs w:val="18"/>
              </w:rPr>
              <w:t>22</w:t>
            </w:r>
          </w:p>
        </w:tc>
        <w:tc>
          <w:tcPr>
            <w:tcW w:w="1515" w:type="dxa"/>
            <w:shd w:val="clear" w:color="auto" w:fill="FFFFFF"/>
            <w:vAlign w:val="center"/>
          </w:tcPr>
          <w:p w14:paraId="7A1AFE78" w14:textId="77777777" w:rsidR="00D1796F" w:rsidRPr="00EE0DBE" w:rsidRDefault="00D1796F" w:rsidP="00D1796F">
            <w:pPr>
              <w:pStyle w:val="TextoTabla3"/>
              <w:spacing w:after="0"/>
              <w:rPr>
                <w:rFonts w:ascii="Verdana" w:hAnsi="Verdana"/>
                <w:szCs w:val="18"/>
              </w:rPr>
            </w:pPr>
            <w:r w:rsidRPr="00EE0DBE">
              <w:rPr>
                <w:rFonts w:ascii="Verdana" w:hAnsi="Verdana"/>
                <w:szCs w:val="18"/>
              </w:rPr>
              <w:t xml:space="preserve">S </w:t>
            </w:r>
          </w:p>
        </w:tc>
        <w:tc>
          <w:tcPr>
            <w:tcW w:w="3031" w:type="dxa"/>
            <w:shd w:val="clear" w:color="auto" w:fill="FFFFFF"/>
            <w:vAlign w:val="center"/>
          </w:tcPr>
          <w:p w14:paraId="78A14C6F" w14:textId="77777777" w:rsidR="00D1796F" w:rsidRPr="00EE0DBE" w:rsidRDefault="00D1796F" w:rsidP="00D1796F">
            <w:pPr>
              <w:pStyle w:val="TextoTabla3"/>
              <w:spacing w:after="0"/>
              <w:rPr>
                <w:rFonts w:ascii="Verdana" w:hAnsi="Verdana"/>
                <w:szCs w:val="18"/>
              </w:rPr>
            </w:pPr>
            <w:r w:rsidRPr="00EE0DBE">
              <w:rPr>
                <w:rFonts w:ascii="Verdana" w:hAnsi="Verdana"/>
                <w:szCs w:val="18"/>
              </w:rPr>
              <w:t xml:space="preserve">Nieve      </w:t>
            </w:r>
          </w:p>
        </w:tc>
        <w:tc>
          <w:tcPr>
            <w:tcW w:w="3031" w:type="dxa"/>
            <w:shd w:val="clear" w:color="auto" w:fill="FFFFFF"/>
            <w:vAlign w:val="center"/>
          </w:tcPr>
          <w:p w14:paraId="5EFE2E7E" w14:textId="77777777" w:rsidR="00D1796F" w:rsidRPr="00EE0DBE" w:rsidRDefault="00D1796F" w:rsidP="00D1796F">
            <w:pPr>
              <w:pStyle w:val="TextoTabla3"/>
              <w:spacing w:after="0"/>
              <w:rPr>
                <w:rFonts w:ascii="Verdana" w:hAnsi="Verdana"/>
                <w:szCs w:val="18"/>
              </w:rPr>
            </w:pPr>
            <w:r w:rsidRPr="00EE0DBE">
              <w:rPr>
                <w:rFonts w:ascii="Verdana" w:hAnsi="Verdana"/>
                <w:szCs w:val="18"/>
              </w:rPr>
              <w:t xml:space="preserve">Nieve       </w:t>
            </w:r>
          </w:p>
        </w:tc>
      </w:tr>
      <w:tr w:rsidR="00D1796F" w:rsidRPr="00EE0DBE" w14:paraId="7AA57547" w14:textId="77777777" w:rsidTr="00D1796F">
        <w:trPr>
          <w:trHeight w:val="87"/>
        </w:trPr>
        <w:tc>
          <w:tcPr>
            <w:tcW w:w="1515" w:type="dxa"/>
            <w:shd w:val="clear" w:color="auto" w:fill="FFFFFF"/>
            <w:vAlign w:val="center"/>
          </w:tcPr>
          <w:p w14:paraId="3A7CAB24" w14:textId="77777777" w:rsidR="00D1796F" w:rsidRPr="00EE0DBE" w:rsidRDefault="00D1796F" w:rsidP="00D1796F">
            <w:pPr>
              <w:pStyle w:val="TextoTabla3"/>
              <w:spacing w:after="0"/>
              <w:jc w:val="right"/>
              <w:rPr>
                <w:rFonts w:ascii="Verdana" w:hAnsi="Verdana"/>
                <w:szCs w:val="18"/>
              </w:rPr>
            </w:pPr>
            <w:r w:rsidRPr="00EE0DBE">
              <w:rPr>
                <w:rFonts w:ascii="Verdana" w:hAnsi="Verdana"/>
                <w:szCs w:val="18"/>
              </w:rPr>
              <w:t>21</w:t>
            </w:r>
          </w:p>
        </w:tc>
        <w:tc>
          <w:tcPr>
            <w:tcW w:w="1515" w:type="dxa"/>
            <w:shd w:val="clear" w:color="auto" w:fill="FFFFFF"/>
            <w:vAlign w:val="center"/>
          </w:tcPr>
          <w:p w14:paraId="5BBE4ABC" w14:textId="77777777" w:rsidR="00D1796F" w:rsidRPr="00EE0DBE" w:rsidRDefault="00D1796F" w:rsidP="00D1796F">
            <w:pPr>
              <w:pStyle w:val="TextoTabla3"/>
              <w:spacing w:after="0"/>
              <w:rPr>
                <w:rFonts w:ascii="Verdana" w:hAnsi="Verdana"/>
                <w:szCs w:val="18"/>
              </w:rPr>
            </w:pPr>
            <w:r w:rsidRPr="00EE0DBE">
              <w:rPr>
                <w:rFonts w:ascii="Verdana" w:hAnsi="Verdana"/>
                <w:szCs w:val="18"/>
              </w:rPr>
              <w:t xml:space="preserve">T </w:t>
            </w:r>
          </w:p>
        </w:tc>
        <w:tc>
          <w:tcPr>
            <w:tcW w:w="3031" w:type="dxa"/>
            <w:shd w:val="clear" w:color="auto" w:fill="FFFFFF"/>
            <w:vAlign w:val="center"/>
          </w:tcPr>
          <w:p w14:paraId="2E45F327" w14:textId="77777777" w:rsidR="00D1796F" w:rsidRPr="00EE0DBE" w:rsidRDefault="00D1796F" w:rsidP="00D1796F">
            <w:pPr>
              <w:pStyle w:val="TextoTabla3"/>
              <w:spacing w:after="0"/>
              <w:rPr>
                <w:rFonts w:ascii="Verdana" w:hAnsi="Verdana"/>
                <w:szCs w:val="18"/>
              </w:rPr>
            </w:pPr>
            <w:r w:rsidRPr="00EE0DBE">
              <w:rPr>
                <w:rFonts w:ascii="Verdana" w:hAnsi="Verdana"/>
                <w:szCs w:val="18"/>
              </w:rPr>
              <w:t>Sin definir</w:t>
            </w:r>
          </w:p>
        </w:tc>
        <w:tc>
          <w:tcPr>
            <w:tcW w:w="3031" w:type="dxa"/>
            <w:shd w:val="clear" w:color="auto" w:fill="FFFFFF"/>
            <w:vAlign w:val="center"/>
          </w:tcPr>
          <w:p w14:paraId="4C8DE560" w14:textId="77777777" w:rsidR="00D1796F" w:rsidRPr="00EE0DBE" w:rsidRDefault="00D1796F" w:rsidP="00D1796F">
            <w:pPr>
              <w:pStyle w:val="TextoTabla3"/>
              <w:spacing w:after="0"/>
              <w:rPr>
                <w:rFonts w:ascii="Verdana" w:hAnsi="Verdana"/>
                <w:szCs w:val="18"/>
              </w:rPr>
            </w:pPr>
            <w:r w:rsidRPr="00EE0DBE">
              <w:rPr>
                <w:rFonts w:ascii="Verdana" w:hAnsi="Verdana"/>
                <w:szCs w:val="18"/>
              </w:rPr>
              <w:t xml:space="preserve">Temperatura </w:t>
            </w:r>
          </w:p>
        </w:tc>
      </w:tr>
      <w:tr w:rsidR="00D1796F" w:rsidRPr="00EE0DBE" w14:paraId="021BA12E" w14:textId="77777777" w:rsidTr="00D1796F">
        <w:trPr>
          <w:trHeight w:val="87"/>
        </w:trPr>
        <w:tc>
          <w:tcPr>
            <w:tcW w:w="1515" w:type="dxa"/>
            <w:shd w:val="clear" w:color="auto" w:fill="FFFFFF"/>
            <w:vAlign w:val="center"/>
          </w:tcPr>
          <w:p w14:paraId="38912A17" w14:textId="77777777" w:rsidR="00D1796F" w:rsidRPr="00EE0DBE" w:rsidRDefault="00D1796F" w:rsidP="00D1796F">
            <w:pPr>
              <w:pStyle w:val="TextoTabla3"/>
              <w:spacing w:after="0"/>
              <w:jc w:val="right"/>
              <w:rPr>
                <w:rFonts w:ascii="Verdana" w:hAnsi="Verdana"/>
                <w:szCs w:val="18"/>
              </w:rPr>
            </w:pPr>
            <w:r w:rsidRPr="00EE0DBE">
              <w:rPr>
                <w:rFonts w:ascii="Verdana" w:hAnsi="Verdana"/>
                <w:szCs w:val="18"/>
              </w:rPr>
              <w:t>23</w:t>
            </w:r>
          </w:p>
        </w:tc>
        <w:tc>
          <w:tcPr>
            <w:tcW w:w="1515" w:type="dxa"/>
            <w:shd w:val="clear" w:color="auto" w:fill="FFFFFF"/>
            <w:vAlign w:val="center"/>
          </w:tcPr>
          <w:p w14:paraId="34089397" w14:textId="77777777" w:rsidR="00D1796F" w:rsidRPr="00EE0DBE" w:rsidRDefault="00D1796F" w:rsidP="00D1796F">
            <w:pPr>
              <w:pStyle w:val="TextoTabla3"/>
              <w:spacing w:after="0"/>
              <w:rPr>
                <w:rFonts w:ascii="Verdana" w:hAnsi="Verdana"/>
                <w:szCs w:val="18"/>
              </w:rPr>
            </w:pPr>
            <w:r w:rsidRPr="00EE0DBE">
              <w:rPr>
                <w:rFonts w:ascii="Verdana" w:hAnsi="Verdana"/>
                <w:szCs w:val="18"/>
              </w:rPr>
              <w:t xml:space="preserve">A </w:t>
            </w:r>
          </w:p>
        </w:tc>
        <w:tc>
          <w:tcPr>
            <w:tcW w:w="3031" w:type="dxa"/>
            <w:shd w:val="clear" w:color="auto" w:fill="FFFFFF"/>
            <w:vAlign w:val="center"/>
          </w:tcPr>
          <w:p w14:paraId="4812DC86" w14:textId="77777777" w:rsidR="00D1796F" w:rsidRPr="00EE0DBE" w:rsidRDefault="00D1796F" w:rsidP="00D1796F">
            <w:pPr>
              <w:pStyle w:val="TextoTabla3"/>
              <w:spacing w:after="0"/>
              <w:rPr>
                <w:rFonts w:ascii="Verdana" w:hAnsi="Verdana"/>
                <w:szCs w:val="18"/>
              </w:rPr>
            </w:pPr>
            <w:r w:rsidRPr="00EE0DBE">
              <w:rPr>
                <w:rFonts w:ascii="Verdana" w:hAnsi="Verdana"/>
                <w:szCs w:val="18"/>
              </w:rPr>
              <w:t>Sin definir</w:t>
            </w:r>
          </w:p>
        </w:tc>
        <w:tc>
          <w:tcPr>
            <w:tcW w:w="3031" w:type="dxa"/>
            <w:shd w:val="clear" w:color="auto" w:fill="FFFFFF"/>
            <w:vAlign w:val="center"/>
          </w:tcPr>
          <w:p w14:paraId="16A2E443" w14:textId="77777777" w:rsidR="00D1796F" w:rsidRPr="00EE0DBE" w:rsidRDefault="00D1796F" w:rsidP="00D1796F">
            <w:pPr>
              <w:pStyle w:val="TextoTabla3"/>
              <w:spacing w:after="0"/>
              <w:rPr>
                <w:rFonts w:ascii="Verdana" w:hAnsi="Verdana"/>
                <w:szCs w:val="18"/>
              </w:rPr>
            </w:pPr>
            <w:r w:rsidRPr="00EE0DBE">
              <w:rPr>
                <w:rFonts w:ascii="Verdana" w:hAnsi="Verdana"/>
                <w:szCs w:val="18"/>
              </w:rPr>
              <w:t>Accidentales</w:t>
            </w:r>
          </w:p>
        </w:tc>
      </w:tr>
    </w:tbl>
    <w:p w14:paraId="79031615" w14:textId="77777777" w:rsidR="009F7A86" w:rsidRDefault="009F7A86" w:rsidP="00D1796F">
      <w:pPr>
        <w:spacing w:after="0" w:line="240" w:lineRule="auto"/>
        <w:jc w:val="both"/>
        <w:rPr>
          <w:rFonts w:ascii="Verdana" w:hAnsi="Verdana" w:cs="Arial"/>
          <w:sz w:val="18"/>
          <w:szCs w:val="18"/>
        </w:rPr>
      </w:pPr>
    </w:p>
    <w:p w14:paraId="06732290" w14:textId="77777777" w:rsidR="00D1796F" w:rsidRPr="00EE0DBE" w:rsidRDefault="00D1796F" w:rsidP="00D1796F">
      <w:pPr>
        <w:spacing w:after="0" w:line="240" w:lineRule="auto"/>
        <w:jc w:val="both"/>
        <w:rPr>
          <w:rFonts w:ascii="Verdana" w:hAnsi="Verdana" w:cs="Arial"/>
          <w:sz w:val="18"/>
          <w:szCs w:val="18"/>
        </w:rPr>
      </w:pPr>
      <w:r w:rsidRPr="00EE0DBE">
        <w:rPr>
          <w:rFonts w:ascii="Verdana" w:hAnsi="Verdana" w:cs="Arial"/>
          <w:sz w:val="18"/>
          <w:szCs w:val="18"/>
        </w:rPr>
        <w:t>Las combinaciones de acciones a considerar en los Estados Límites Últimos son las indicadas en el artículo 4.2.2 de dicho documento.</w:t>
      </w:r>
    </w:p>
    <w:p w14:paraId="0A01AD55" w14:textId="77777777" w:rsidR="00D1796F" w:rsidRPr="00EE0DBE" w:rsidRDefault="00D1796F" w:rsidP="00D1796F">
      <w:pPr>
        <w:tabs>
          <w:tab w:val="left" w:pos="142"/>
          <w:tab w:val="left" w:pos="284"/>
        </w:tabs>
        <w:ind w:right="10285"/>
        <w:jc w:val="both"/>
        <w:rPr>
          <w:rFonts w:ascii="Verdana" w:eastAsia="Times New Roman" w:hAnsi="Verdana" w:cs="Arial"/>
          <w:sz w:val="18"/>
          <w:szCs w:val="18"/>
          <w:lang w:val="en-US"/>
        </w:rPr>
      </w:pPr>
      <w:r w:rsidRPr="00EE0DBE">
        <w:rPr>
          <w:rFonts w:ascii="Verdana" w:hAnsi="Verdana" w:cs="Arial"/>
          <w:noProof/>
          <w:sz w:val="18"/>
          <w:szCs w:val="18"/>
          <w:lang w:eastAsia="es-ES"/>
        </w:rPr>
        <w:drawing>
          <wp:inline distT="0" distB="0" distL="0" distR="0" wp14:anchorId="28B30643" wp14:editId="7703FF85">
            <wp:extent cx="3867150" cy="2914650"/>
            <wp:effectExtent l="19050" t="0" r="0" b="0"/>
            <wp:docPr id="97"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srcRect/>
                    <a:stretch>
                      <a:fillRect/>
                    </a:stretch>
                  </pic:blipFill>
                  <pic:spPr bwMode="auto">
                    <a:xfrm>
                      <a:off x="0" y="0"/>
                      <a:ext cx="3867150" cy="2914650"/>
                    </a:xfrm>
                    <a:prstGeom prst="rect">
                      <a:avLst/>
                    </a:prstGeom>
                    <a:noFill/>
                    <a:ln w="9525">
                      <a:noFill/>
                      <a:miter lim="800000"/>
                      <a:headEnd/>
                      <a:tailEnd/>
                    </a:ln>
                  </pic:spPr>
                </pic:pic>
              </a:graphicData>
            </a:graphic>
          </wp:inline>
        </w:drawing>
      </w:r>
    </w:p>
    <w:p w14:paraId="7D634023" w14:textId="77777777" w:rsidR="00D1796F" w:rsidRPr="00EE0DBE" w:rsidRDefault="00D1796F" w:rsidP="00D1796F">
      <w:pPr>
        <w:spacing w:after="0" w:line="240" w:lineRule="auto"/>
        <w:jc w:val="both"/>
        <w:rPr>
          <w:rFonts w:ascii="Verdana" w:hAnsi="Verdana" w:cs="Arial"/>
          <w:sz w:val="18"/>
          <w:szCs w:val="18"/>
          <w:u w:val="single"/>
        </w:rPr>
      </w:pPr>
      <w:r w:rsidRPr="00EE0DBE">
        <w:rPr>
          <w:rFonts w:ascii="Verdana" w:hAnsi="Verdana" w:cs="Arial"/>
          <w:sz w:val="18"/>
          <w:szCs w:val="18"/>
          <w:u w:val="single"/>
        </w:rPr>
        <w:lastRenderedPageBreak/>
        <w:t>Siendo los valores de combinación los indicados en la CTE</w:t>
      </w:r>
      <w:r w:rsidRPr="00EE0DBE">
        <w:rPr>
          <w:rFonts w:ascii="Cambria Math" w:hAnsi="Cambria Math" w:cs="Cambria Math"/>
          <w:sz w:val="18"/>
          <w:szCs w:val="18"/>
          <w:u w:val="single"/>
        </w:rPr>
        <w:t>‐</w:t>
      </w:r>
      <w:r w:rsidRPr="00EE0DBE">
        <w:rPr>
          <w:rFonts w:ascii="Verdana" w:hAnsi="Verdana" w:cs="Arial"/>
          <w:sz w:val="18"/>
          <w:szCs w:val="18"/>
          <w:u w:val="single"/>
        </w:rPr>
        <w:t>DB</w:t>
      </w:r>
      <w:r w:rsidRPr="00EE0DBE">
        <w:rPr>
          <w:rFonts w:ascii="Cambria Math" w:hAnsi="Cambria Math" w:cs="Cambria Math"/>
          <w:sz w:val="18"/>
          <w:szCs w:val="18"/>
          <w:u w:val="single"/>
        </w:rPr>
        <w:t>‐</w:t>
      </w:r>
      <w:r w:rsidRPr="00EE0DBE">
        <w:rPr>
          <w:rFonts w:ascii="Verdana" w:hAnsi="Verdana" w:cs="Arial"/>
          <w:sz w:val="18"/>
          <w:szCs w:val="18"/>
          <w:u w:val="single"/>
        </w:rPr>
        <w:t>SE en la tabla 4.2</w:t>
      </w:r>
    </w:p>
    <w:p w14:paraId="63A069A3" w14:textId="77777777" w:rsidR="00D1796F" w:rsidRPr="00EE0DBE" w:rsidRDefault="00D1796F" w:rsidP="00D1796F">
      <w:pPr>
        <w:spacing w:after="0" w:line="240" w:lineRule="auto"/>
        <w:jc w:val="both"/>
        <w:rPr>
          <w:rFonts w:ascii="Verdana" w:hAnsi="Verdana" w:cs="Arial"/>
          <w:sz w:val="18"/>
          <w:szCs w:val="18"/>
        </w:rPr>
      </w:pPr>
      <w:r w:rsidRPr="00EE0DBE">
        <w:rPr>
          <w:rFonts w:ascii="Verdana" w:hAnsi="Verdana" w:cs="Arial"/>
          <w:noProof/>
          <w:sz w:val="18"/>
          <w:szCs w:val="18"/>
          <w:lang w:eastAsia="es-ES"/>
        </w:rPr>
        <w:drawing>
          <wp:inline distT="0" distB="0" distL="0" distR="0" wp14:anchorId="6F6E8095" wp14:editId="7D47CA4A">
            <wp:extent cx="4572000" cy="2781300"/>
            <wp:effectExtent l="19050" t="0" r="0" b="0"/>
            <wp:docPr id="98"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srcRect/>
                    <a:stretch>
                      <a:fillRect/>
                    </a:stretch>
                  </pic:blipFill>
                  <pic:spPr bwMode="auto">
                    <a:xfrm>
                      <a:off x="0" y="0"/>
                      <a:ext cx="4572000" cy="2781300"/>
                    </a:xfrm>
                    <a:prstGeom prst="rect">
                      <a:avLst/>
                    </a:prstGeom>
                    <a:noFill/>
                    <a:ln w="9525">
                      <a:noFill/>
                      <a:miter lim="800000"/>
                      <a:headEnd/>
                      <a:tailEnd/>
                    </a:ln>
                  </pic:spPr>
                </pic:pic>
              </a:graphicData>
            </a:graphic>
          </wp:inline>
        </w:drawing>
      </w:r>
    </w:p>
    <w:p w14:paraId="1C0173D9" w14:textId="77777777" w:rsidR="00D1796F" w:rsidRPr="00EE0DBE" w:rsidRDefault="00D1796F" w:rsidP="00D1796F">
      <w:pPr>
        <w:spacing w:after="0" w:line="240" w:lineRule="auto"/>
        <w:jc w:val="both"/>
        <w:rPr>
          <w:rFonts w:ascii="Verdana" w:hAnsi="Verdana" w:cs="Arial"/>
          <w:sz w:val="18"/>
          <w:szCs w:val="18"/>
        </w:rPr>
      </w:pPr>
    </w:p>
    <w:p w14:paraId="7EC6194E" w14:textId="46AF4A11" w:rsidR="00D1796F" w:rsidRPr="00EE0DBE" w:rsidRDefault="00D1796F" w:rsidP="00D1796F">
      <w:pPr>
        <w:spacing w:after="0" w:line="240" w:lineRule="auto"/>
        <w:jc w:val="both"/>
        <w:rPr>
          <w:rFonts w:ascii="Verdana" w:hAnsi="Verdana" w:cs="Arial"/>
          <w:sz w:val="18"/>
          <w:szCs w:val="18"/>
        </w:rPr>
      </w:pPr>
      <w:r w:rsidRPr="00EE0DBE">
        <w:rPr>
          <w:rFonts w:ascii="Verdana" w:hAnsi="Verdana" w:cs="Arial"/>
          <w:sz w:val="18"/>
          <w:szCs w:val="18"/>
        </w:rPr>
        <w:t xml:space="preserve">Dimensionada la estructura en Estados Límites Últimos se comprueba en Estados Límites Servicio. Para estas combinaciones los valores de los coeficientes de seguridad también se indican en </w:t>
      </w:r>
      <w:bookmarkStart w:id="0" w:name="_GoBack"/>
      <w:bookmarkEnd w:id="0"/>
      <w:r w:rsidR="00DD5D14" w:rsidRPr="00EE0DBE">
        <w:rPr>
          <w:rFonts w:ascii="Verdana" w:hAnsi="Verdana" w:cs="Arial"/>
          <w:sz w:val="18"/>
          <w:szCs w:val="18"/>
        </w:rPr>
        <w:t>la tabla</w:t>
      </w:r>
      <w:r w:rsidRPr="00EE0DBE">
        <w:rPr>
          <w:rFonts w:ascii="Verdana" w:hAnsi="Verdana" w:cs="Arial"/>
          <w:sz w:val="18"/>
          <w:szCs w:val="18"/>
        </w:rPr>
        <w:t xml:space="preserve"> anterior</w:t>
      </w:r>
    </w:p>
    <w:p w14:paraId="10C5BE80" w14:textId="77777777" w:rsidR="00D1796F" w:rsidRPr="00EE0DBE" w:rsidRDefault="00D1796F" w:rsidP="00D1796F">
      <w:pPr>
        <w:spacing w:after="0" w:line="240" w:lineRule="auto"/>
        <w:jc w:val="both"/>
        <w:rPr>
          <w:rFonts w:ascii="Verdana" w:hAnsi="Verdana" w:cs="Arial"/>
          <w:sz w:val="18"/>
          <w:szCs w:val="18"/>
        </w:rPr>
      </w:pPr>
      <w:r w:rsidRPr="00EE0DBE">
        <w:rPr>
          <w:rFonts w:ascii="Verdana" w:hAnsi="Verdana" w:cs="Arial"/>
          <w:sz w:val="18"/>
          <w:szCs w:val="18"/>
        </w:rPr>
        <w:t>Las combinaciones consideradas son:</w:t>
      </w:r>
    </w:p>
    <w:p w14:paraId="0D29DD0A" w14:textId="77777777" w:rsidR="00D1796F" w:rsidRPr="00EE0DBE" w:rsidRDefault="00D1796F" w:rsidP="00D1796F">
      <w:pPr>
        <w:spacing w:after="0" w:line="240" w:lineRule="auto"/>
        <w:jc w:val="both"/>
        <w:rPr>
          <w:rFonts w:ascii="Verdana" w:hAnsi="Verdana" w:cs="Arial"/>
          <w:sz w:val="18"/>
          <w:szCs w:val="18"/>
        </w:rPr>
      </w:pPr>
      <w:r w:rsidRPr="00EE0DBE">
        <w:rPr>
          <w:rFonts w:ascii="Verdana" w:hAnsi="Verdana" w:cs="Arial"/>
          <w:noProof/>
          <w:sz w:val="18"/>
          <w:szCs w:val="18"/>
          <w:lang w:eastAsia="es-ES"/>
        </w:rPr>
        <w:drawing>
          <wp:inline distT="0" distB="0" distL="0" distR="0" wp14:anchorId="462863F5" wp14:editId="168F7736">
            <wp:extent cx="4352925" cy="1838325"/>
            <wp:effectExtent l="19050" t="0" r="9525" b="0"/>
            <wp:docPr id="99"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srcRect/>
                    <a:stretch>
                      <a:fillRect/>
                    </a:stretch>
                  </pic:blipFill>
                  <pic:spPr bwMode="auto">
                    <a:xfrm>
                      <a:off x="0" y="0"/>
                      <a:ext cx="4352925" cy="1838325"/>
                    </a:xfrm>
                    <a:prstGeom prst="rect">
                      <a:avLst/>
                    </a:prstGeom>
                    <a:noFill/>
                    <a:ln w="9525">
                      <a:noFill/>
                      <a:miter lim="800000"/>
                      <a:headEnd/>
                      <a:tailEnd/>
                    </a:ln>
                  </pic:spPr>
                </pic:pic>
              </a:graphicData>
            </a:graphic>
          </wp:inline>
        </w:drawing>
      </w:r>
    </w:p>
    <w:p w14:paraId="1A118660" w14:textId="77777777" w:rsidR="00D1796F" w:rsidRPr="00EE0DBE" w:rsidRDefault="00D1796F" w:rsidP="00D1796F">
      <w:pPr>
        <w:spacing w:after="0" w:line="240" w:lineRule="auto"/>
        <w:jc w:val="both"/>
        <w:rPr>
          <w:rFonts w:ascii="Verdana" w:hAnsi="Verdana" w:cs="Arial"/>
          <w:sz w:val="18"/>
          <w:szCs w:val="18"/>
        </w:rPr>
      </w:pPr>
      <w:r w:rsidRPr="00EE0DBE">
        <w:rPr>
          <w:rFonts w:ascii="Verdana" w:hAnsi="Verdana" w:cs="Arial"/>
          <w:sz w:val="18"/>
          <w:szCs w:val="18"/>
        </w:rPr>
        <w:t>Con los mismos coeficientes de simultaneidad de la tabla 4.2 anterior.</w:t>
      </w:r>
    </w:p>
    <w:p w14:paraId="2D5CDE21" w14:textId="77777777" w:rsidR="00D1796F" w:rsidRPr="00EE0DBE" w:rsidRDefault="00D1796F" w:rsidP="00D1796F">
      <w:pPr>
        <w:spacing w:after="0" w:line="240" w:lineRule="auto"/>
        <w:jc w:val="both"/>
        <w:rPr>
          <w:rFonts w:ascii="Verdana" w:hAnsi="Verdana" w:cs="Arial"/>
          <w:sz w:val="18"/>
          <w:szCs w:val="18"/>
        </w:rPr>
      </w:pPr>
      <w:r w:rsidRPr="00EE0DBE">
        <w:rPr>
          <w:rFonts w:ascii="Verdana" w:hAnsi="Verdana" w:cs="Arial"/>
          <w:sz w:val="18"/>
          <w:szCs w:val="18"/>
        </w:rPr>
        <w:t>Es muy importante en estos elementos la limitación de flecha. Siguiendo el articulado del CTE-DB-SE, concretamente en el artículo 4.3.3 se delimitan dichas flechas.</w:t>
      </w:r>
    </w:p>
    <w:p w14:paraId="5EC255E1" w14:textId="77777777" w:rsidR="00D1796F" w:rsidRPr="00EE0DBE" w:rsidRDefault="00D1796F" w:rsidP="00D1796F">
      <w:pPr>
        <w:tabs>
          <w:tab w:val="left" w:pos="142"/>
          <w:tab w:val="left" w:pos="284"/>
        </w:tabs>
        <w:spacing w:before="9" w:line="100" w:lineRule="exact"/>
        <w:jc w:val="both"/>
        <w:rPr>
          <w:rFonts w:ascii="Verdana" w:hAnsi="Verdana" w:cs="Arial"/>
          <w:sz w:val="18"/>
          <w:szCs w:val="18"/>
        </w:rPr>
      </w:pPr>
    </w:p>
    <w:p w14:paraId="606573ED" w14:textId="77777777" w:rsidR="00D1796F" w:rsidRPr="00EE0DBE" w:rsidRDefault="00D1796F" w:rsidP="00D1796F">
      <w:pPr>
        <w:pStyle w:val="Texto1"/>
        <w:ind w:left="400"/>
        <w:jc w:val="both"/>
        <w:rPr>
          <w:rFonts w:ascii="Verdana" w:hAnsi="Verdana"/>
          <w:sz w:val="18"/>
          <w:szCs w:val="18"/>
        </w:rPr>
      </w:pPr>
      <w:r w:rsidRPr="00EE0DBE">
        <w:rPr>
          <w:rFonts w:ascii="Verdana" w:hAnsi="Verdana"/>
          <w:sz w:val="18"/>
          <w:szCs w:val="18"/>
        </w:rPr>
        <w:t>Comprobación de flecha activa:</w:t>
      </w:r>
    </w:p>
    <w:p w14:paraId="2F1D271C" w14:textId="77777777" w:rsidR="003F7509" w:rsidRPr="00BC2641" w:rsidRDefault="003F7509" w:rsidP="003F7509">
      <w:pPr>
        <w:pStyle w:val="Texto1"/>
        <w:ind w:left="801"/>
        <w:jc w:val="both"/>
        <w:rPr>
          <w:rFonts w:ascii="Arial Narrow" w:hAnsi="Arial Narrow"/>
          <w:sz w:val="24"/>
          <w:szCs w:val="24"/>
        </w:rPr>
      </w:pPr>
      <w:r w:rsidRPr="00BC2641">
        <w:rPr>
          <w:rFonts w:ascii="Arial Narrow" w:hAnsi="Arial Narrow"/>
          <w:sz w:val="24"/>
          <w:szCs w:val="24"/>
        </w:rPr>
        <w:t>Vanos:</w:t>
      </w:r>
    </w:p>
    <w:p w14:paraId="0C72391D" w14:textId="77777777" w:rsidR="003F7509" w:rsidRPr="00BC2641" w:rsidRDefault="003F7509" w:rsidP="003F7509">
      <w:pPr>
        <w:pStyle w:val="Texto1"/>
        <w:ind w:left="1201"/>
        <w:jc w:val="both"/>
        <w:rPr>
          <w:rFonts w:ascii="Arial Narrow" w:hAnsi="Arial Narrow"/>
          <w:sz w:val="24"/>
          <w:szCs w:val="24"/>
        </w:rPr>
      </w:pPr>
      <w:r w:rsidRPr="00BC2641">
        <w:rPr>
          <w:rFonts w:ascii="Arial Narrow" w:hAnsi="Arial Narrow"/>
          <w:sz w:val="24"/>
          <w:szCs w:val="24"/>
        </w:rPr>
        <w:t>Flecha relativa L / 500</w:t>
      </w:r>
    </w:p>
    <w:p w14:paraId="1505BC25" w14:textId="77777777" w:rsidR="003F7509" w:rsidRPr="00BC2641" w:rsidRDefault="003F7509" w:rsidP="003F7509">
      <w:pPr>
        <w:pStyle w:val="Texto1"/>
        <w:ind w:left="1201"/>
        <w:jc w:val="both"/>
        <w:rPr>
          <w:rFonts w:ascii="Arial Narrow" w:hAnsi="Arial Narrow"/>
          <w:sz w:val="24"/>
          <w:szCs w:val="24"/>
        </w:rPr>
      </w:pPr>
      <w:r w:rsidRPr="00BC2641">
        <w:rPr>
          <w:rFonts w:ascii="Arial Narrow" w:hAnsi="Arial Narrow"/>
          <w:sz w:val="24"/>
          <w:szCs w:val="24"/>
        </w:rPr>
        <w:t>Flecha combinada L / 1000 + 5 mm</w:t>
      </w:r>
    </w:p>
    <w:p w14:paraId="180F8A2C" w14:textId="77777777" w:rsidR="003F7509" w:rsidRPr="00BC2641" w:rsidRDefault="003F7509" w:rsidP="003F7509">
      <w:pPr>
        <w:pStyle w:val="Texto1"/>
        <w:ind w:left="801"/>
        <w:jc w:val="both"/>
        <w:rPr>
          <w:rFonts w:ascii="Arial Narrow" w:hAnsi="Arial Narrow"/>
          <w:sz w:val="24"/>
          <w:szCs w:val="24"/>
        </w:rPr>
      </w:pPr>
      <w:r w:rsidRPr="00BC2641">
        <w:rPr>
          <w:rFonts w:ascii="Arial Narrow" w:hAnsi="Arial Narrow"/>
          <w:sz w:val="24"/>
          <w:szCs w:val="24"/>
        </w:rPr>
        <w:t>Voladizos:</w:t>
      </w:r>
    </w:p>
    <w:p w14:paraId="27346C57" w14:textId="77777777" w:rsidR="003F7509" w:rsidRPr="00BC2641" w:rsidRDefault="003F7509" w:rsidP="003F7509">
      <w:pPr>
        <w:pStyle w:val="Texto1"/>
        <w:ind w:left="1201"/>
        <w:jc w:val="both"/>
        <w:rPr>
          <w:rFonts w:ascii="Arial Narrow" w:hAnsi="Arial Narrow"/>
          <w:sz w:val="24"/>
          <w:szCs w:val="24"/>
        </w:rPr>
      </w:pPr>
      <w:r w:rsidRPr="00BC2641">
        <w:rPr>
          <w:rFonts w:ascii="Arial Narrow" w:hAnsi="Arial Narrow"/>
          <w:sz w:val="24"/>
          <w:szCs w:val="24"/>
        </w:rPr>
        <w:t>Flecha relativa L / 250</w:t>
      </w:r>
    </w:p>
    <w:p w14:paraId="212CFB7B" w14:textId="77777777" w:rsidR="003F7509" w:rsidRPr="00BC2641" w:rsidRDefault="003F7509" w:rsidP="003F7509">
      <w:pPr>
        <w:pStyle w:val="Texto1"/>
        <w:ind w:left="1201"/>
        <w:jc w:val="both"/>
        <w:rPr>
          <w:rFonts w:ascii="Arial Narrow" w:hAnsi="Arial Narrow"/>
          <w:sz w:val="24"/>
          <w:szCs w:val="24"/>
        </w:rPr>
      </w:pPr>
      <w:r w:rsidRPr="00BC2641">
        <w:rPr>
          <w:rFonts w:ascii="Arial Narrow" w:hAnsi="Arial Narrow"/>
          <w:sz w:val="24"/>
          <w:szCs w:val="24"/>
        </w:rPr>
        <w:t>Flecha combinada L / 500 + 5 mm</w:t>
      </w:r>
    </w:p>
    <w:p w14:paraId="55B86829" w14:textId="77777777" w:rsidR="003F7509" w:rsidRPr="00BC2641" w:rsidRDefault="003F7509" w:rsidP="003F7509">
      <w:pPr>
        <w:pStyle w:val="Texto1"/>
        <w:ind w:left="400"/>
        <w:jc w:val="both"/>
        <w:rPr>
          <w:rFonts w:ascii="Arial Narrow" w:hAnsi="Arial Narrow"/>
          <w:sz w:val="24"/>
          <w:szCs w:val="24"/>
        </w:rPr>
      </w:pPr>
      <w:r w:rsidRPr="00BC2641">
        <w:rPr>
          <w:rFonts w:ascii="Arial Narrow" w:hAnsi="Arial Narrow"/>
          <w:sz w:val="24"/>
          <w:szCs w:val="24"/>
        </w:rPr>
        <w:t>Comprobación de flecha total:</w:t>
      </w:r>
    </w:p>
    <w:p w14:paraId="1E80DBDE" w14:textId="77777777" w:rsidR="003F7509" w:rsidRPr="00BC2641" w:rsidRDefault="003F7509" w:rsidP="003F7509">
      <w:pPr>
        <w:pStyle w:val="Texto1"/>
        <w:ind w:left="801"/>
        <w:jc w:val="both"/>
        <w:rPr>
          <w:rFonts w:ascii="Arial Narrow" w:hAnsi="Arial Narrow"/>
          <w:sz w:val="24"/>
          <w:szCs w:val="24"/>
        </w:rPr>
      </w:pPr>
      <w:r w:rsidRPr="00BC2641">
        <w:rPr>
          <w:rFonts w:ascii="Arial Narrow" w:hAnsi="Arial Narrow"/>
          <w:sz w:val="24"/>
          <w:szCs w:val="24"/>
        </w:rPr>
        <w:t>Vanos:</w:t>
      </w:r>
    </w:p>
    <w:p w14:paraId="507F8780" w14:textId="77777777" w:rsidR="003F7509" w:rsidRPr="00BC2641" w:rsidRDefault="003F7509" w:rsidP="003F7509">
      <w:pPr>
        <w:pStyle w:val="Texto1"/>
        <w:ind w:left="1201"/>
        <w:jc w:val="both"/>
        <w:rPr>
          <w:rFonts w:ascii="Arial Narrow" w:hAnsi="Arial Narrow"/>
          <w:sz w:val="24"/>
          <w:szCs w:val="24"/>
        </w:rPr>
      </w:pPr>
      <w:r w:rsidRPr="00BC2641">
        <w:rPr>
          <w:rFonts w:ascii="Arial Narrow" w:hAnsi="Arial Narrow"/>
          <w:sz w:val="24"/>
          <w:szCs w:val="24"/>
        </w:rPr>
        <w:t>Flecha relativa L / 250</w:t>
      </w:r>
    </w:p>
    <w:p w14:paraId="477E07A6" w14:textId="77777777" w:rsidR="003F7509" w:rsidRPr="00BC2641" w:rsidRDefault="003F7509" w:rsidP="003F7509">
      <w:pPr>
        <w:pStyle w:val="Texto1"/>
        <w:ind w:left="1201"/>
        <w:jc w:val="both"/>
        <w:rPr>
          <w:rFonts w:ascii="Arial Narrow" w:hAnsi="Arial Narrow"/>
          <w:sz w:val="24"/>
          <w:szCs w:val="24"/>
        </w:rPr>
      </w:pPr>
      <w:r w:rsidRPr="00BC2641">
        <w:rPr>
          <w:rFonts w:ascii="Arial Narrow" w:hAnsi="Arial Narrow"/>
          <w:sz w:val="24"/>
          <w:szCs w:val="24"/>
        </w:rPr>
        <w:t>Flecha combinada L / 500 + 10 mm</w:t>
      </w:r>
    </w:p>
    <w:p w14:paraId="48F85674" w14:textId="77777777" w:rsidR="003F7509" w:rsidRPr="00BC2641" w:rsidRDefault="003F7509" w:rsidP="003F7509">
      <w:pPr>
        <w:pStyle w:val="Texto1"/>
        <w:ind w:left="801"/>
        <w:jc w:val="both"/>
        <w:rPr>
          <w:rFonts w:ascii="Arial Narrow" w:hAnsi="Arial Narrow"/>
          <w:sz w:val="24"/>
          <w:szCs w:val="24"/>
        </w:rPr>
      </w:pPr>
      <w:r w:rsidRPr="00BC2641">
        <w:rPr>
          <w:rFonts w:ascii="Arial Narrow" w:hAnsi="Arial Narrow"/>
          <w:sz w:val="24"/>
          <w:szCs w:val="24"/>
        </w:rPr>
        <w:t>Voladizos:</w:t>
      </w:r>
    </w:p>
    <w:p w14:paraId="7A19703C" w14:textId="77777777" w:rsidR="003F7509" w:rsidRPr="00BC2641" w:rsidRDefault="003F7509" w:rsidP="003F7509">
      <w:pPr>
        <w:pStyle w:val="Texto1"/>
        <w:ind w:left="1201"/>
        <w:jc w:val="both"/>
        <w:rPr>
          <w:rFonts w:ascii="Arial Narrow" w:hAnsi="Arial Narrow"/>
          <w:sz w:val="24"/>
          <w:szCs w:val="24"/>
        </w:rPr>
      </w:pPr>
      <w:r w:rsidRPr="00BC2641">
        <w:rPr>
          <w:rFonts w:ascii="Arial Narrow" w:hAnsi="Arial Narrow"/>
          <w:sz w:val="24"/>
          <w:szCs w:val="24"/>
        </w:rPr>
        <w:t>Flecha relativa L / 125</w:t>
      </w:r>
    </w:p>
    <w:p w14:paraId="3CF3B4AB" w14:textId="77777777" w:rsidR="003F7509" w:rsidRPr="00BC2641" w:rsidRDefault="003F7509" w:rsidP="003F7509">
      <w:pPr>
        <w:pStyle w:val="Texto1"/>
        <w:ind w:left="1201"/>
        <w:jc w:val="both"/>
        <w:rPr>
          <w:rFonts w:ascii="Arial Narrow" w:hAnsi="Arial Narrow"/>
          <w:sz w:val="24"/>
          <w:szCs w:val="24"/>
        </w:rPr>
      </w:pPr>
      <w:r w:rsidRPr="00BC2641">
        <w:rPr>
          <w:rFonts w:ascii="Arial Narrow" w:hAnsi="Arial Narrow"/>
          <w:sz w:val="24"/>
          <w:szCs w:val="24"/>
        </w:rPr>
        <w:t>Flecha combinada L / 250 + 10 mm</w:t>
      </w:r>
    </w:p>
    <w:p w14:paraId="6C66DC29" w14:textId="77777777" w:rsidR="003F7509" w:rsidRPr="00BC2641" w:rsidRDefault="003F7509" w:rsidP="003F7509">
      <w:pPr>
        <w:pStyle w:val="ZFillTabla"/>
        <w:rPr>
          <w:rFonts w:ascii="Arial Narrow" w:hAnsi="Arial Narrow"/>
          <w:sz w:val="24"/>
          <w:szCs w:val="24"/>
        </w:rPr>
      </w:pPr>
    </w:p>
    <w:tbl>
      <w:tblPr>
        <w:tblW w:w="0" w:type="auto"/>
        <w:tblLayout w:type="fixed"/>
        <w:tblLook w:val="0600" w:firstRow="0" w:lastRow="0" w:firstColumn="0" w:lastColumn="0" w:noHBand="1" w:noVBand="1"/>
      </w:tblPr>
      <w:tblGrid>
        <w:gridCol w:w="891"/>
        <w:gridCol w:w="821"/>
        <w:gridCol w:w="8442"/>
      </w:tblGrid>
      <w:tr w:rsidR="003F7509" w:rsidRPr="00BC2641" w14:paraId="0AD6219D" w14:textId="77777777" w:rsidTr="001113DA">
        <w:tc>
          <w:tcPr>
            <w:tcW w:w="891" w:type="dxa"/>
            <w:shd w:val="clear" w:color="auto" w:fill="FFFFFF"/>
            <w:vAlign w:val="center"/>
          </w:tcPr>
          <w:p w14:paraId="4118FB25" w14:textId="77777777" w:rsidR="003F7509" w:rsidRPr="00BC2641" w:rsidRDefault="003F7509" w:rsidP="001113DA">
            <w:pPr>
              <w:pStyle w:val="TextoTabla92"/>
              <w:spacing w:after="0"/>
              <w:jc w:val="right"/>
              <w:rPr>
                <w:rFonts w:ascii="Arial Narrow" w:hAnsi="Arial Narrow"/>
                <w:sz w:val="24"/>
                <w:szCs w:val="24"/>
              </w:rPr>
            </w:pPr>
          </w:p>
        </w:tc>
        <w:tc>
          <w:tcPr>
            <w:tcW w:w="821" w:type="dxa"/>
            <w:shd w:val="clear" w:color="auto" w:fill="FFFFFF"/>
            <w:vAlign w:val="center"/>
          </w:tcPr>
          <w:p w14:paraId="766783CB" w14:textId="77777777" w:rsidR="003F7509" w:rsidRPr="00BC2641" w:rsidRDefault="003F7509" w:rsidP="001113DA">
            <w:pPr>
              <w:pStyle w:val="TextoTabla92"/>
              <w:spacing w:after="0"/>
              <w:rPr>
                <w:rFonts w:ascii="Arial Narrow" w:hAnsi="Arial Narrow"/>
                <w:sz w:val="24"/>
                <w:szCs w:val="24"/>
              </w:rPr>
            </w:pPr>
            <w:r w:rsidRPr="00BC2641">
              <w:rPr>
                <w:rFonts w:ascii="Arial Narrow" w:hAnsi="Arial Narrow"/>
                <w:sz w:val="24"/>
                <w:szCs w:val="24"/>
              </w:rPr>
              <w:t>70%</w:t>
            </w:r>
          </w:p>
        </w:tc>
        <w:tc>
          <w:tcPr>
            <w:tcW w:w="8442" w:type="dxa"/>
            <w:shd w:val="clear" w:color="auto" w:fill="FFFFFF"/>
            <w:vAlign w:val="center"/>
          </w:tcPr>
          <w:p w14:paraId="7C37FC47" w14:textId="77777777" w:rsidR="003F7509" w:rsidRPr="00BC2641" w:rsidRDefault="003F7509" w:rsidP="001113DA">
            <w:pPr>
              <w:pStyle w:val="TextoTabla92"/>
              <w:spacing w:after="0"/>
              <w:rPr>
                <w:rFonts w:ascii="Arial Narrow" w:hAnsi="Arial Narrow"/>
                <w:sz w:val="24"/>
                <w:szCs w:val="24"/>
              </w:rPr>
            </w:pPr>
            <w:r w:rsidRPr="00BC2641">
              <w:rPr>
                <w:rFonts w:ascii="Arial Narrow" w:hAnsi="Arial Narrow"/>
                <w:sz w:val="24"/>
                <w:szCs w:val="24"/>
              </w:rPr>
              <w:t>Peso estructura (de las cargas Permanentes)</w:t>
            </w:r>
          </w:p>
        </w:tc>
      </w:tr>
      <w:tr w:rsidR="003F7509" w:rsidRPr="00BC2641" w14:paraId="188BE03D" w14:textId="77777777" w:rsidTr="001113DA">
        <w:tc>
          <w:tcPr>
            <w:tcW w:w="891" w:type="dxa"/>
            <w:shd w:val="clear" w:color="auto" w:fill="FFFFFF"/>
            <w:vAlign w:val="center"/>
          </w:tcPr>
          <w:p w14:paraId="53D43437" w14:textId="77777777" w:rsidR="003F7509" w:rsidRPr="00BC2641" w:rsidRDefault="003F7509" w:rsidP="001113DA">
            <w:pPr>
              <w:pStyle w:val="TextoTabla92"/>
              <w:spacing w:after="0"/>
              <w:jc w:val="right"/>
              <w:rPr>
                <w:rFonts w:ascii="Arial Narrow" w:hAnsi="Arial Narrow"/>
                <w:sz w:val="24"/>
                <w:szCs w:val="24"/>
              </w:rPr>
            </w:pPr>
          </w:p>
        </w:tc>
        <w:tc>
          <w:tcPr>
            <w:tcW w:w="821" w:type="dxa"/>
            <w:shd w:val="clear" w:color="auto" w:fill="FFFFFF"/>
            <w:vAlign w:val="center"/>
          </w:tcPr>
          <w:p w14:paraId="0EE3F3F5" w14:textId="77777777" w:rsidR="003F7509" w:rsidRPr="00BC2641" w:rsidRDefault="003F7509" w:rsidP="001113DA">
            <w:pPr>
              <w:pStyle w:val="TextoTabla92"/>
              <w:spacing w:after="0"/>
              <w:rPr>
                <w:rFonts w:ascii="Arial Narrow" w:hAnsi="Arial Narrow"/>
                <w:sz w:val="24"/>
                <w:szCs w:val="24"/>
              </w:rPr>
            </w:pPr>
            <w:r w:rsidRPr="00BC2641">
              <w:rPr>
                <w:rFonts w:ascii="Arial Narrow" w:hAnsi="Arial Narrow"/>
                <w:sz w:val="24"/>
                <w:szCs w:val="24"/>
              </w:rPr>
              <w:t>20%</w:t>
            </w:r>
          </w:p>
        </w:tc>
        <w:tc>
          <w:tcPr>
            <w:tcW w:w="8442" w:type="dxa"/>
            <w:shd w:val="clear" w:color="auto" w:fill="FFFFFF"/>
            <w:vAlign w:val="center"/>
          </w:tcPr>
          <w:p w14:paraId="5A12A68A" w14:textId="77777777" w:rsidR="003F7509" w:rsidRPr="00BC2641" w:rsidRDefault="003F7509" w:rsidP="001113DA">
            <w:pPr>
              <w:pStyle w:val="TextoTabla92"/>
              <w:spacing w:after="0"/>
              <w:rPr>
                <w:rFonts w:ascii="Arial Narrow" w:hAnsi="Arial Narrow"/>
                <w:sz w:val="24"/>
                <w:szCs w:val="24"/>
              </w:rPr>
            </w:pPr>
            <w:r w:rsidRPr="00BC2641">
              <w:rPr>
                <w:rFonts w:ascii="Arial Narrow" w:hAnsi="Arial Narrow"/>
                <w:sz w:val="24"/>
                <w:szCs w:val="24"/>
              </w:rPr>
              <w:t>Tabiquería (de las cargas Permanentes)</w:t>
            </w:r>
          </w:p>
        </w:tc>
      </w:tr>
      <w:tr w:rsidR="003F7509" w:rsidRPr="00BC2641" w14:paraId="0D486F8A" w14:textId="77777777" w:rsidTr="001113DA">
        <w:tc>
          <w:tcPr>
            <w:tcW w:w="891" w:type="dxa"/>
            <w:shd w:val="clear" w:color="auto" w:fill="FFFFFF"/>
            <w:vAlign w:val="center"/>
          </w:tcPr>
          <w:p w14:paraId="49265169" w14:textId="77777777" w:rsidR="003F7509" w:rsidRPr="00BC2641" w:rsidRDefault="003F7509" w:rsidP="001113DA">
            <w:pPr>
              <w:pStyle w:val="TextoTabla92"/>
              <w:spacing w:after="0"/>
              <w:jc w:val="right"/>
              <w:rPr>
                <w:rFonts w:ascii="Arial Narrow" w:hAnsi="Arial Narrow"/>
                <w:sz w:val="24"/>
                <w:szCs w:val="24"/>
              </w:rPr>
            </w:pPr>
          </w:p>
        </w:tc>
        <w:tc>
          <w:tcPr>
            <w:tcW w:w="821" w:type="dxa"/>
            <w:shd w:val="clear" w:color="auto" w:fill="FFFFFF"/>
            <w:vAlign w:val="center"/>
          </w:tcPr>
          <w:p w14:paraId="5E0E0D66" w14:textId="77777777" w:rsidR="003F7509" w:rsidRPr="00BC2641" w:rsidRDefault="003F7509" w:rsidP="001113DA">
            <w:pPr>
              <w:pStyle w:val="TextoTabla92"/>
              <w:spacing w:after="0"/>
              <w:rPr>
                <w:rFonts w:ascii="Arial Narrow" w:hAnsi="Arial Narrow"/>
                <w:sz w:val="24"/>
                <w:szCs w:val="24"/>
              </w:rPr>
            </w:pPr>
            <w:r w:rsidRPr="00BC2641">
              <w:rPr>
                <w:rFonts w:ascii="Arial Narrow" w:hAnsi="Arial Narrow"/>
                <w:sz w:val="24"/>
                <w:szCs w:val="24"/>
              </w:rPr>
              <w:t>0%</w:t>
            </w:r>
          </w:p>
        </w:tc>
        <w:tc>
          <w:tcPr>
            <w:tcW w:w="8442" w:type="dxa"/>
            <w:shd w:val="clear" w:color="auto" w:fill="FFFFFF"/>
            <w:vAlign w:val="center"/>
          </w:tcPr>
          <w:p w14:paraId="5C24DD3E" w14:textId="77777777" w:rsidR="003F7509" w:rsidRPr="00BC2641" w:rsidRDefault="003F7509" w:rsidP="001113DA">
            <w:pPr>
              <w:pStyle w:val="TextoTabla92"/>
              <w:spacing w:after="0"/>
              <w:rPr>
                <w:rFonts w:ascii="Arial Narrow" w:hAnsi="Arial Narrow"/>
                <w:sz w:val="24"/>
                <w:szCs w:val="24"/>
              </w:rPr>
            </w:pPr>
            <w:r w:rsidRPr="00BC2641">
              <w:rPr>
                <w:rFonts w:ascii="Arial Narrow" w:hAnsi="Arial Narrow"/>
                <w:sz w:val="24"/>
                <w:szCs w:val="24"/>
              </w:rPr>
              <w:t>Tabiquería (de las Sobrecargas)</w:t>
            </w:r>
          </w:p>
        </w:tc>
      </w:tr>
      <w:tr w:rsidR="003F7509" w:rsidRPr="00BC2641" w14:paraId="6ECE6852" w14:textId="77777777" w:rsidTr="001113DA">
        <w:tc>
          <w:tcPr>
            <w:tcW w:w="891" w:type="dxa"/>
            <w:shd w:val="clear" w:color="auto" w:fill="FFFFFF"/>
            <w:vAlign w:val="center"/>
          </w:tcPr>
          <w:p w14:paraId="2EEBB6B5" w14:textId="77777777" w:rsidR="003F7509" w:rsidRPr="00BC2641" w:rsidRDefault="003F7509" w:rsidP="001113DA">
            <w:pPr>
              <w:pStyle w:val="TextoTabla92"/>
              <w:spacing w:after="0"/>
              <w:jc w:val="right"/>
              <w:rPr>
                <w:rFonts w:ascii="Arial Narrow" w:hAnsi="Arial Narrow"/>
                <w:sz w:val="24"/>
                <w:szCs w:val="24"/>
              </w:rPr>
            </w:pPr>
          </w:p>
        </w:tc>
        <w:tc>
          <w:tcPr>
            <w:tcW w:w="821" w:type="dxa"/>
            <w:shd w:val="clear" w:color="auto" w:fill="FFFFFF"/>
            <w:vAlign w:val="center"/>
          </w:tcPr>
          <w:p w14:paraId="23CD12BA" w14:textId="77777777" w:rsidR="003F7509" w:rsidRPr="00BC2641" w:rsidRDefault="003F7509" w:rsidP="001113DA">
            <w:pPr>
              <w:pStyle w:val="TextoTabla92"/>
              <w:spacing w:after="0"/>
              <w:rPr>
                <w:rFonts w:ascii="Arial Narrow" w:hAnsi="Arial Narrow"/>
                <w:sz w:val="24"/>
                <w:szCs w:val="24"/>
              </w:rPr>
            </w:pPr>
            <w:r w:rsidRPr="00BC2641">
              <w:rPr>
                <w:rFonts w:ascii="Arial Narrow" w:hAnsi="Arial Narrow"/>
                <w:sz w:val="24"/>
                <w:szCs w:val="24"/>
              </w:rPr>
              <w:t>50%</w:t>
            </w:r>
          </w:p>
        </w:tc>
        <w:tc>
          <w:tcPr>
            <w:tcW w:w="8442" w:type="dxa"/>
            <w:shd w:val="clear" w:color="auto" w:fill="FFFFFF"/>
            <w:vAlign w:val="center"/>
          </w:tcPr>
          <w:p w14:paraId="0D541C4D" w14:textId="77777777" w:rsidR="003F7509" w:rsidRPr="00BC2641" w:rsidRDefault="003F7509" w:rsidP="001113DA">
            <w:pPr>
              <w:pStyle w:val="TextoTabla92"/>
              <w:spacing w:after="0"/>
              <w:rPr>
                <w:rFonts w:ascii="Arial Narrow" w:hAnsi="Arial Narrow"/>
                <w:sz w:val="24"/>
                <w:szCs w:val="24"/>
              </w:rPr>
            </w:pPr>
            <w:r w:rsidRPr="00BC2641">
              <w:rPr>
                <w:rFonts w:ascii="Arial Narrow" w:hAnsi="Arial Narrow"/>
                <w:sz w:val="24"/>
                <w:szCs w:val="24"/>
              </w:rPr>
              <w:t>Sobrecarga a larga duración</w:t>
            </w:r>
          </w:p>
        </w:tc>
      </w:tr>
    </w:tbl>
    <w:p w14:paraId="7F851463" w14:textId="77777777" w:rsidR="003F7509" w:rsidRPr="00BC2641" w:rsidRDefault="003F7509" w:rsidP="003F7509">
      <w:pPr>
        <w:pStyle w:val="Texto1"/>
        <w:ind w:left="801"/>
        <w:jc w:val="both"/>
        <w:rPr>
          <w:rFonts w:ascii="Arial Narrow" w:hAnsi="Arial Narrow"/>
          <w:sz w:val="24"/>
          <w:szCs w:val="24"/>
        </w:rPr>
      </w:pPr>
      <w:r w:rsidRPr="00BC2641">
        <w:rPr>
          <w:rFonts w:ascii="Arial Narrow" w:hAnsi="Arial Narrow"/>
          <w:sz w:val="24"/>
          <w:szCs w:val="24"/>
        </w:rPr>
        <w:t>3 meses Estructura / tabiquería</w:t>
      </w:r>
    </w:p>
    <w:p w14:paraId="2F6C0AE2" w14:textId="77777777" w:rsidR="003F7509" w:rsidRPr="00BC2641" w:rsidRDefault="003F7509" w:rsidP="003F7509">
      <w:pPr>
        <w:pStyle w:val="Texto1"/>
        <w:ind w:left="801"/>
        <w:jc w:val="both"/>
        <w:rPr>
          <w:rFonts w:ascii="Arial Narrow" w:hAnsi="Arial Narrow"/>
          <w:sz w:val="24"/>
          <w:szCs w:val="24"/>
        </w:rPr>
      </w:pPr>
      <w:r w:rsidRPr="00BC2641">
        <w:rPr>
          <w:rFonts w:ascii="Arial Narrow" w:hAnsi="Arial Narrow"/>
          <w:sz w:val="24"/>
          <w:szCs w:val="24"/>
        </w:rPr>
        <w:t>60 meses Flecha diferida</w:t>
      </w:r>
    </w:p>
    <w:p w14:paraId="5EEA4FC0" w14:textId="77777777" w:rsidR="003F7509" w:rsidRPr="00BC2641" w:rsidRDefault="003F7509" w:rsidP="003F7509">
      <w:pPr>
        <w:pStyle w:val="Texto1"/>
        <w:ind w:left="801"/>
        <w:jc w:val="both"/>
        <w:rPr>
          <w:rFonts w:ascii="Arial Narrow" w:hAnsi="Arial Narrow"/>
          <w:sz w:val="24"/>
          <w:szCs w:val="24"/>
        </w:rPr>
      </w:pPr>
      <w:r w:rsidRPr="00BC2641">
        <w:rPr>
          <w:rFonts w:ascii="Arial Narrow" w:hAnsi="Arial Narrow"/>
          <w:sz w:val="24"/>
          <w:szCs w:val="24"/>
        </w:rPr>
        <w:t>28 días Desencofrado</w:t>
      </w:r>
    </w:p>
    <w:p w14:paraId="5E0255CF" w14:textId="77777777" w:rsidR="003F7509" w:rsidRPr="00BC2641" w:rsidRDefault="003F7509" w:rsidP="003F7509">
      <w:pPr>
        <w:pStyle w:val="Texto1"/>
        <w:ind w:left="801"/>
        <w:jc w:val="both"/>
        <w:rPr>
          <w:rFonts w:ascii="Arial Narrow" w:hAnsi="Arial Narrow"/>
          <w:sz w:val="24"/>
          <w:szCs w:val="24"/>
        </w:rPr>
      </w:pPr>
      <w:r w:rsidRPr="00BC2641">
        <w:rPr>
          <w:rFonts w:ascii="Arial Narrow" w:hAnsi="Arial Narrow"/>
          <w:sz w:val="24"/>
          <w:szCs w:val="24"/>
        </w:rPr>
        <w:t>No se considera deformación por cortante</w:t>
      </w:r>
    </w:p>
    <w:p w14:paraId="1AA2D6F8" w14:textId="77777777" w:rsidR="003F7509" w:rsidRDefault="003F7509" w:rsidP="00D1796F">
      <w:pPr>
        <w:pStyle w:val="Texto1"/>
        <w:ind w:left="1201"/>
        <w:jc w:val="both"/>
        <w:rPr>
          <w:rFonts w:ascii="Verdana" w:hAnsi="Verdana"/>
          <w:sz w:val="18"/>
          <w:szCs w:val="18"/>
        </w:rPr>
      </w:pPr>
    </w:p>
    <w:p w14:paraId="741DA9BA" w14:textId="77777777" w:rsidR="003F7509" w:rsidRPr="00EE0DBE" w:rsidRDefault="003F7509" w:rsidP="00D1796F">
      <w:pPr>
        <w:pStyle w:val="Texto1"/>
        <w:ind w:left="1201"/>
        <w:jc w:val="both"/>
        <w:rPr>
          <w:rFonts w:ascii="Verdana" w:hAnsi="Verdana"/>
          <w:sz w:val="18"/>
          <w:szCs w:val="18"/>
        </w:rPr>
      </w:pPr>
    </w:p>
    <w:p w14:paraId="31054945" w14:textId="77777777" w:rsidR="00D1796F" w:rsidRPr="00EE0DBE" w:rsidRDefault="00D1796F" w:rsidP="00D1796F">
      <w:pPr>
        <w:pStyle w:val="Texto1"/>
        <w:ind w:left="1201"/>
        <w:jc w:val="both"/>
        <w:rPr>
          <w:rFonts w:ascii="Verdana" w:hAnsi="Verdana"/>
          <w:sz w:val="18"/>
          <w:szCs w:val="18"/>
        </w:rPr>
      </w:pPr>
    </w:p>
    <w:p w14:paraId="32D8A9EB" w14:textId="77777777" w:rsidR="00D1796F" w:rsidRPr="00EE0DBE" w:rsidRDefault="00D1796F" w:rsidP="00D1796F">
      <w:pPr>
        <w:pStyle w:val="ESTILOPORTADA"/>
        <w:numPr>
          <w:ilvl w:val="0"/>
          <w:numId w:val="9"/>
        </w:numPr>
        <w:spacing w:line="240" w:lineRule="atLeast"/>
        <w:rPr>
          <w:sz w:val="18"/>
          <w:szCs w:val="18"/>
        </w:rPr>
      </w:pPr>
      <w:r w:rsidRPr="00EE0DBE">
        <w:rPr>
          <w:sz w:val="18"/>
          <w:szCs w:val="18"/>
        </w:rPr>
        <w:t>MATERIALES</w:t>
      </w:r>
    </w:p>
    <w:p w14:paraId="3CFB6BA5" w14:textId="77777777" w:rsidR="00D1796F" w:rsidRPr="00EE0DBE" w:rsidRDefault="00D1796F" w:rsidP="00D1796F">
      <w:pPr>
        <w:pStyle w:val="Sinespaciado"/>
        <w:tabs>
          <w:tab w:val="left" w:pos="142"/>
          <w:tab w:val="left" w:pos="284"/>
        </w:tabs>
        <w:jc w:val="both"/>
        <w:rPr>
          <w:rFonts w:ascii="Verdana" w:hAnsi="Verdana" w:cs="Arial"/>
          <w:b/>
          <w:sz w:val="18"/>
          <w:szCs w:val="18"/>
        </w:rPr>
      </w:pPr>
    </w:p>
    <w:p w14:paraId="145D7987" w14:textId="77777777" w:rsidR="00D1796F" w:rsidRPr="00EE0DBE" w:rsidRDefault="00D1796F" w:rsidP="00D1796F">
      <w:pPr>
        <w:spacing w:after="0" w:line="240" w:lineRule="auto"/>
        <w:jc w:val="both"/>
        <w:rPr>
          <w:rFonts w:ascii="Verdana" w:hAnsi="Verdana" w:cs="Arial"/>
          <w:sz w:val="18"/>
          <w:szCs w:val="18"/>
        </w:rPr>
      </w:pPr>
      <w:r w:rsidRPr="00EE0DBE">
        <w:rPr>
          <w:rFonts w:ascii="Verdana" w:hAnsi="Verdana" w:cs="Arial"/>
          <w:sz w:val="18"/>
          <w:szCs w:val="18"/>
        </w:rPr>
        <w:t>Los materiales considerados para la ejecución de las estructuras son los siguientes:</w:t>
      </w:r>
    </w:p>
    <w:p w14:paraId="610BE8B0" w14:textId="77777777" w:rsidR="00D1796F" w:rsidRPr="00EE0DBE" w:rsidRDefault="00D1796F" w:rsidP="00D1796F">
      <w:pPr>
        <w:spacing w:after="0" w:line="240" w:lineRule="auto"/>
        <w:jc w:val="both"/>
        <w:rPr>
          <w:rFonts w:ascii="Verdana" w:hAnsi="Verdana" w:cs="Arial"/>
          <w:b/>
          <w:sz w:val="18"/>
          <w:szCs w:val="18"/>
        </w:rPr>
      </w:pPr>
    </w:p>
    <w:p w14:paraId="20EA8E11" w14:textId="77777777" w:rsidR="00D1796F" w:rsidRPr="00EE0DBE" w:rsidRDefault="00D1796F" w:rsidP="00D1796F">
      <w:pPr>
        <w:spacing w:after="0" w:line="240" w:lineRule="auto"/>
        <w:jc w:val="both"/>
        <w:rPr>
          <w:rFonts w:ascii="Verdana" w:hAnsi="Verdana" w:cs="Arial"/>
          <w:b/>
          <w:sz w:val="18"/>
          <w:szCs w:val="18"/>
        </w:rPr>
      </w:pPr>
      <w:r w:rsidRPr="00EE0DBE">
        <w:rPr>
          <w:rFonts w:ascii="Verdana" w:hAnsi="Verdana" w:cs="Arial"/>
          <w:b/>
          <w:sz w:val="18"/>
          <w:szCs w:val="18"/>
        </w:rPr>
        <w:t>Materiales de estructura</w:t>
      </w:r>
    </w:p>
    <w:p w14:paraId="6158EBC1" w14:textId="77777777" w:rsidR="00D1796F" w:rsidRPr="00EE0DBE" w:rsidRDefault="00D1796F" w:rsidP="00D1796F">
      <w:pPr>
        <w:spacing w:after="0" w:line="240" w:lineRule="auto"/>
        <w:jc w:val="both"/>
        <w:rPr>
          <w:rFonts w:ascii="Verdana" w:hAnsi="Verdana" w:cs="Arial"/>
          <w:sz w:val="18"/>
          <w:szCs w:val="18"/>
        </w:rPr>
      </w:pPr>
      <w:r w:rsidRPr="00EE0DBE">
        <w:rPr>
          <w:rFonts w:ascii="Verdana" w:hAnsi="Verdana" w:cs="Arial"/>
          <w:sz w:val="18"/>
          <w:szCs w:val="18"/>
        </w:rPr>
        <w:t>Hormigón armado</w:t>
      </w:r>
    </w:p>
    <w:p w14:paraId="2B593331" w14:textId="77777777" w:rsidR="00D1796F" w:rsidRPr="00EE0DBE" w:rsidRDefault="00D1796F" w:rsidP="00D1796F">
      <w:pPr>
        <w:spacing w:after="0" w:line="240" w:lineRule="auto"/>
        <w:jc w:val="both"/>
        <w:rPr>
          <w:rFonts w:ascii="Verdana" w:hAnsi="Verdana" w:cs="Arial"/>
          <w:sz w:val="18"/>
          <w:szCs w:val="18"/>
        </w:rPr>
      </w:pPr>
    </w:p>
    <w:p w14:paraId="180D9DBE" w14:textId="77777777" w:rsidR="00D1796F" w:rsidRPr="00EE0DBE" w:rsidRDefault="00D1796F" w:rsidP="00D1796F">
      <w:pPr>
        <w:spacing w:after="0" w:line="240" w:lineRule="auto"/>
        <w:jc w:val="both"/>
        <w:rPr>
          <w:rFonts w:ascii="Verdana" w:hAnsi="Verdana" w:cs="Arial"/>
          <w:sz w:val="18"/>
          <w:szCs w:val="18"/>
        </w:rPr>
      </w:pPr>
      <w:r w:rsidRPr="00EE0DBE">
        <w:rPr>
          <w:rFonts w:ascii="Verdana" w:hAnsi="Verdana" w:cs="Arial"/>
          <w:sz w:val="18"/>
          <w:szCs w:val="18"/>
        </w:rPr>
        <w:tab/>
        <w:t>Hormigón:</w:t>
      </w:r>
      <w:r w:rsidRPr="00EE0DBE">
        <w:rPr>
          <w:rFonts w:ascii="Verdana" w:hAnsi="Verdana" w:cs="Arial"/>
          <w:sz w:val="18"/>
          <w:szCs w:val="18"/>
        </w:rPr>
        <w:tab/>
      </w:r>
      <w:r w:rsidR="00D84BF1">
        <w:rPr>
          <w:rFonts w:ascii="Verdana" w:hAnsi="Verdana" w:cs="Arial"/>
          <w:sz w:val="18"/>
          <w:szCs w:val="18"/>
        </w:rPr>
        <w:tab/>
      </w:r>
      <w:r w:rsidRPr="00EE0DBE">
        <w:rPr>
          <w:rFonts w:ascii="Verdana" w:hAnsi="Verdana" w:cs="Arial"/>
          <w:sz w:val="18"/>
          <w:szCs w:val="18"/>
        </w:rPr>
        <w:t xml:space="preserve">HA30 - 30   </w:t>
      </w:r>
      <w:proofErr w:type="spellStart"/>
      <w:r w:rsidRPr="00EE0DBE">
        <w:rPr>
          <w:rFonts w:ascii="Verdana" w:hAnsi="Verdana" w:cs="Arial"/>
          <w:sz w:val="18"/>
          <w:szCs w:val="18"/>
        </w:rPr>
        <w:t>MPa</w:t>
      </w:r>
      <w:proofErr w:type="spellEnd"/>
      <w:r w:rsidRPr="00EE0DBE">
        <w:rPr>
          <w:rFonts w:ascii="Verdana" w:hAnsi="Verdana" w:cs="Arial"/>
          <w:sz w:val="18"/>
          <w:szCs w:val="18"/>
        </w:rPr>
        <w:t xml:space="preserve"> </w:t>
      </w:r>
      <w:r w:rsidRPr="00EE0DBE">
        <w:rPr>
          <w:rFonts w:ascii="Verdana" w:hAnsi="Verdana" w:cs="Arial"/>
          <w:sz w:val="18"/>
          <w:szCs w:val="18"/>
        </w:rPr>
        <w:tab/>
      </w:r>
    </w:p>
    <w:p w14:paraId="5D694BAD" w14:textId="77777777" w:rsidR="00D1796F" w:rsidRPr="00EE0DBE" w:rsidRDefault="00D1796F" w:rsidP="00D1796F">
      <w:pPr>
        <w:spacing w:after="0" w:line="240" w:lineRule="auto"/>
        <w:jc w:val="both"/>
        <w:rPr>
          <w:rFonts w:ascii="Verdana" w:hAnsi="Verdana" w:cs="Arial"/>
          <w:sz w:val="18"/>
          <w:szCs w:val="18"/>
        </w:rPr>
      </w:pPr>
      <w:r w:rsidRPr="00EE0DBE">
        <w:rPr>
          <w:rFonts w:ascii="Verdana" w:hAnsi="Verdana" w:cs="Arial"/>
          <w:sz w:val="18"/>
          <w:szCs w:val="18"/>
        </w:rPr>
        <w:tab/>
        <w:t>Acero corrugado:</w:t>
      </w:r>
      <w:r w:rsidRPr="00EE0DBE">
        <w:rPr>
          <w:rFonts w:ascii="Verdana" w:hAnsi="Verdana" w:cs="Arial"/>
          <w:sz w:val="18"/>
          <w:szCs w:val="18"/>
        </w:rPr>
        <w:tab/>
        <w:t xml:space="preserve">B500S - 500   </w:t>
      </w:r>
      <w:proofErr w:type="spellStart"/>
      <w:r w:rsidRPr="00EE0DBE">
        <w:rPr>
          <w:rFonts w:ascii="Verdana" w:hAnsi="Verdana" w:cs="Arial"/>
          <w:sz w:val="18"/>
          <w:szCs w:val="18"/>
        </w:rPr>
        <w:t>MPa</w:t>
      </w:r>
      <w:proofErr w:type="spellEnd"/>
      <w:r w:rsidRPr="00EE0DBE">
        <w:rPr>
          <w:rFonts w:ascii="Verdana" w:hAnsi="Verdana" w:cs="Arial"/>
          <w:sz w:val="18"/>
          <w:szCs w:val="18"/>
        </w:rPr>
        <w:t xml:space="preserve"> </w:t>
      </w:r>
      <w:r w:rsidRPr="00EE0DBE">
        <w:rPr>
          <w:rFonts w:ascii="Verdana" w:hAnsi="Verdana" w:cs="Arial"/>
          <w:sz w:val="18"/>
          <w:szCs w:val="18"/>
        </w:rPr>
        <w:tab/>
      </w:r>
    </w:p>
    <w:p w14:paraId="2B891AE5" w14:textId="77777777" w:rsidR="00D84BF1" w:rsidRDefault="00D84BF1" w:rsidP="00D1796F">
      <w:pPr>
        <w:spacing w:after="0" w:line="240" w:lineRule="auto"/>
        <w:jc w:val="both"/>
        <w:rPr>
          <w:rFonts w:ascii="Verdana" w:hAnsi="Verdana" w:cs="Arial"/>
          <w:sz w:val="18"/>
          <w:szCs w:val="18"/>
        </w:rPr>
      </w:pPr>
    </w:p>
    <w:p w14:paraId="45D97E03" w14:textId="77777777" w:rsidR="00D1796F" w:rsidRPr="00EE0DBE" w:rsidRDefault="00D1796F" w:rsidP="00D1796F">
      <w:pPr>
        <w:spacing w:after="0" w:line="240" w:lineRule="auto"/>
        <w:jc w:val="both"/>
        <w:rPr>
          <w:rFonts w:ascii="Verdana" w:hAnsi="Verdana" w:cs="Arial"/>
          <w:sz w:val="18"/>
          <w:szCs w:val="18"/>
        </w:rPr>
      </w:pPr>
      <w:r w:rsidRPr="00EE0DBE">
        <w:rPr>
          <w:rFonts w:ascii="Verdana" w:hAnsi="Verdana" w:cs="Arial"/>
          <w:sz w:val="18"/>
          <w:szCs w:val="18"/>
        </w:rPr>
        <w:t>Nivel de control</w:t>
      </w:r>
    </w:p>
    <w:p w14:paraId="43C4031E" w14:textId="77777777" w:rsidR="00D1796F" w:rsidRPr="00EE0DBE" w:rsidRDefault="00D1796F" w:rsidP="00D1796F">
      <w:pPr>
        <w:spacing w:after="0" w:line="240" w:lineRule="auto"/>
        <w:jc w:val="both"/>
        <w:rPr>
          <w:rFonts w:ascii="Verdana" w:hAnsi="Verdana" w:cs="Arial"/>
          <w:sz w:val="18"/>
          <w:szCs w:val="18"/>
        </w:rPr>
      </w:pPr>
    </w:p>
    <w:p w14:paraId="51B8816B" w14:textId="77777777" w:rsidR="00D1796F" w:rsidRPr="00EE0DBE" w:rsidRDefault="00D84BF1" w:rsidP="00D1796F">
      <w:pPr>
        <w:spacing w:after="0" w:line="240" w:lineRule="auto"/>
        <w:jc w:val="both"/>
        <w:rPr>
          <w:rFonts w:ascii="Verdana" w:hAnsi="Verdana" w:cs="Arial"/>
          <w:sz w:val="18"/>
          <w:szCs w:val="18"/>
        </w:rPr>
      </w:pPr>
      <w:r>
        <w:rPr>
          <w:rFonts w:ascii="Verdana" w:hAnsi="Verdana" w:cs="Arial"/>
          <w:sz w:val="18"/>
          <w:szCs w:val="18"/>
        </w:rPr>
        <w:tab/>
        <w:t xml:space="preserve"> </w:t>
      </w:r>
      <w:r w:rsidR="00D1796F" w:rsidRPr="00EE0DBE">
        <w:rPr>
          <w:rFonts w:ascii="Verdana" w:hAnsi="Verdana" w:cs="Arial"/>
          <w:sz w:val="18"/>
          <w:szCs w:val="18"/>
        </w:rPr>
        <w:t>Hormigón</w:t>
      </w:r>
      <w:r w:rsidR="00D1796F" w:rsidRPr="00EE0DBE">
        <w:rPr>
          <w:rFonts w:ascii="Verdana" w:hAnsi="Verdana" w:cs="Arial"/>
          <w:sz w:val="18"/>
          <w:szCs w:val="18"/>
        </w:rPr>
        <w:tab/>
        <w:t xml:space="preserve"> </w:t>
      </w:r>
      <w:r>
        <w:rPr>
          <w:rFonts w:ascii="Verdana" w:hAnsi="Verdana" w:cs="Arial"/>
          <w:sz w:val="18"/>
          <w:szCs w:val="18"/>
        </w:rPr>
        <w:tab/>
      </w:r>
      <w:r w:rsidR="00D1796F" w:rsidRPr="00EE0DBE">
        <w:rPr>
          <w:rFonts w:ascii="Verdana" w:hAnsi="Verdana" w:cs="Arial"/>
          <w:sz w:val="18"/>
          <w:szCs w:val="18"/>
        </w:rPr>
        <w:t xml:space="preserve">1,50 </w:t>
      </w:r>
    </w:p>
    <w:p w14:paraId="2E49D8D0" w14:textId="77777777" w:rsidR="00D1796F" w:rsidRPr="00EE0DBE" w:rsidRDefault="00D84BF1" w:rsidP="00D1796F">
      <w:pPr>
        <w:spacing w:after="0" w:line="240" w:lineRule="auto"/>
        <w:jc w:val="both"/>
        <w:rPr>
          <w:rFonts w:ascii="Verdana" w:hAnsi="Verdana" w:cs="Arial"/>
          <w:sz w:val="18"/>
          <w:szCs w:val="18"/>
        </w:rPr>
      </w:pPr>
      <w:r>
        <w:rPr>
          <w:rFonts w:ascii="Verdana" w:hAnsi="Verdana" w:cs="Arial"/>
          <w:sz w:val="18"/>
          <w:szCs w:val="18"/>
        </w:rPr>
        <w:tab/>
        <w:t xml:space="preserve"> </w:t>
      </w:r>
      <w:r w:rsidR="00D1796F" w:rsidRPr="00EE0DBE">
        <w:rPr>
          <w:rFonts w:ascii="Verdana" w:hAnsi="Verdana" w:cs="Arial"/>
          <w:sz w:val="18"/>
          <w:szCs w:val="18"/>
        </w:rPr>
        <w:t>Acero</w:t>
      </w:r>
      <w:r w:rsidR="00D1796F" w:rsidRPr="00EE0DBE">
        <w:rPr>
          <w:rFonts w:ascii="Verdana" w:hAnsi="Verdana" w:cs="Arial"/>
          <w:sz w:val="18"/>
          <w:szCs w:val="18"/>
        </w:rPr>
        <w:tab/>
        <w:t xml:space="preserve">Normal </w:t>
      </w:r>
      <w:r>
        <w:rPr>
          <w:rFonts w:ascii="Verdana" w:hAnsi="Verdana" w:cs="Arial"/>
          <w:sz w:val="18"/>
          <w:szCs w:val="18"/>
        </w:rPr>
        <w:tab/>
      </w:r>
      <w:r w:rsidR="00D1796F" w:rsidRPr="00EE0DBE">
        <w:rPr>
          <w:rFonts w:ascii="Verdana" w:hAnsi="Verdana" w:cs="Arial"/>
          <w:sz w:val="18"/>
          <w:szCs w:val="18"/>
        </w:rPr>
        <w:t xml:space="preserve">1,15 </w:t>
      </w:r>
    </w:p>
    <w:p w14:paraId="620F6F77" w14:textId="77777777" w:rsidR="00D1796F" w:rsidRPr="00EE0DBE" w:rsidRDefault="00D1796F" w:rsidP="00D1796F">
      <w:pPr>
        <w:spacing w:after="0" w:line="240" w:lineRule="auto"/>
        <w:jc w:val="both"/>
        <w:rPr>
          <w:rFonts w:ascii="Verdana" w:hAnsi="Verdana" w:cs="Arial"/>
          <w:sz w:val="18"/>
          <w:szCs w:val="18"/>
        </w:rPr>
      </w:pPr>
    </w:p>
    <w:p w14:paraId="05340226" w14:textId="77777777" w:rsidR="00D1796F" w:rsidRPr="00EE0DBE" w:rsidRDefault="00D1796F" w:rsidP="00D1796F">
      <w:pPr>
        <w:spacing w:after="0" w:line="240" w:lineRule="auto"/>
        <w:jc w:val="both"/>
        <w:rPr>
          <w:rFonts w:ascii="Verdana" w:hAnsi="Verdana" w:cs="Arial"/>
          <w:sz w:val="18"/>
          <w:szCs w:val="18"/>
        </w:rPr>
      </w:pPr>
    </w:p>
    <w:p w14:paraId="37431E15" w14:textId="77777777" w:rsidR="00D1796F" w:rsidRPr="00EE0DBE" w:rsidRDefault="00D1796F" w:rsidP="00D1796F">
      <w:pPr>
        <w:spacing w:after="0" w:line="240" w:lineRule="auto"/>
        <w:jc w:val="both"/>
        <w:rPr>
          <w:rFonts w:ascii="Verdana" w:hAnsi="Verdana" w:cs="Arial"/>
          <w:b/>
          <w:sz w:val="18"/>
          <w:szCs w:val="18"/>
        </w:rPr>
      </w:pPr>
      <w:r w:rsidRPr="00EE0DBE">
        <w:rPr>
          <w:rFonts w:ascii="Verdana" w:hAnsi="Verdana" w:cs="Arial"/>
          <w:b/>
          <w:sz w:val="18"/>
          <w:szCs w:val="18"/>
        </w:rPr>
        <w:t>Materiales de cimentación</w:t>
      </w:r>
    </w:p>
    <w:p w14:paraId="24E5E0E6" w14:textId="77777777" w:rsidR="00D1796F" w:rsidRPr="00EE0DBE" w:rsidRDefault="00D1796F" w:rsidP="00D1796F">
      <w:pPr>
        <w:spacing w:after="0" w:line="240" w:lineRule="auto"/>
        <w:jc w:val="both"/>
        <w:rPr>
          <w:rFonts w:ascii="Verdana" w:hAnsi="Verdana" w:cs="Arial"/>
          <w:sz w:val="18"/>
          <w:szCs w:val="18"/>
        </w:rPr>
      </w:pPr>
      <w:r w:rsidRPr="00EE0DBE">
        <w:rPr>
          <w:rFonts w:ascii="Verdana" w:hAnsi="Verdana" w:cs="Arial"/>
          <w:sz w:val="18"/>
          <w:szCs w:val="18"/>
        </w:rPr>
        <w:t>Hormigón armado</w:t>
      </w:r>
    </w:p>
    <w:p w14:paraId="21F1A628" w14:textId="77777777" w:rsidR="00D1796F" w:rsidRPr="00EE0DBE" w:rsidRDefault="00D1796F" w:rsidP="00D1796F">
      <w:pPr>
        <w:spacing w:after="0" w:line="240" w:lineRule="auto"/>
        <w:jc w:val="both"/>
        <w:rPr>
          <w:rFonts w:ascii="Verdana" w:hAnsi="Verdana" w:cs="Arial"/>
          <w:sz w:val="18"/>
          <w:szCs w:val="18"/>
        </w:rPr>
      </w:pPr>
    </w:p>
    <w:p w14:paraId="4E8014C3" w14:textId="77777777" w:rsidR="00D1796F" w:rsidRPr="00EE0DBE" w:rsidRDefault="00D1796F" w:rsidP="00D1796F">
      <w:pPr>
        <w:spacing w:after="0" w:line="240" w:lineRule="auto"/>
        <w:jc w:val="both"/>
        <w:rPr>
          <w:rFonts w:ascii="Verdana" w:hAnsi="Verdana" w:cs="Arial"/>
          <w:sz w:val="18"/>
          <w:szCs w:val="18"/>
        </w:rPr>
      </w:pPr>
      <w:r w:rsidRPr="00EE0DBE">
        <w:rPr>
          <w:rFonts w:ascii="Verdana" w:hAnsi="Verdana" w:cs="Arial"/>
          <w:sz w:val="18"/>
          <w:szCs w:val="18"/>
        </w:rPr>
        <w:tab/>
        <w:t>Hormigón:</w:t>
      </w:r>
      <w:r w:rsidRPr="00EE0DBE">
        <w:rPr>
          <w:rFonts w:ascii="Verdana" w:hAnsi="Verdana" w:cs="Arial"/>
          <w:sz w:val="18"/>
          <w:szCs w:val="18"/>
        </w:rPr>
        <w:tab/>
      </w:r>
      <w:r w:rsidR="00D84BF1">
        <w:rPr>
          <w:rFonts w:ascii="Verdana" w:hAnsi="Verdana" w:cs="Arial"/>
          <w:sz w:val="18"/>
          <w:szCs w:val="18"/>
        </w:rPr>
        <w:tab/>
      </w:r>
      <w:r w:rsidRPr="00EE0DBE">
        <w:rPr>
          <w:rFonts w:ascii="Verdana" w:hAnsi="Verdana" w:cs="Arial"/>
          <w:sz w:val="18"/>
          <w:szCs w:val="18"/>
        </w:rPr>
        <w:t xml:space="preserve">HA30 30   </w:t>
      </w:r>
      <w:proofErr w:type="spellStart"/>
      <w:r w:rsidRPr="00EE0DBE">
        <w:rPr>
          <w:rFonts w:ascii="Verdana" w:hAnsi="Verdana" w:cs="Arial"/>
          <w:sz w:val="18"/>
          <w:szCs w:val="18"/>
        </w:rPr>
        <w:t>MPa</w:t>
      </w:r>
      <w:proofErr w:type="spellEnd"/>
      <w:r w:rsidRPr="00EE0DBE">
        <w:rPr>
          <w:rFonts w:ascii="Verdana" w:hAnsi="Verdana" w:cs="Arial"/>
          <w:sz w:val="18"/>
          <w:szCs w:val="18"/>
        </w:rPr>
        <w:t xml:space="preserve"> </w:t>
      </w:r>
      <w:r w:rsidRPr="00EE0DBE">
        <w:rPr>
          <w:rFonts w:ascii="Verdana" w:hAnsi="Verdana" w:cs="Arial"/>
          <w:sz w:val="18"/>
          <w:szCs w:val="18"/>
        </w:rPr>
        <w:tab/>
      </w:r>
    </w:p>
    <w:p w14:paraId="22A95A94" w14:textId="77777777" w:rsidR="00D1796F" w:rsidRPr="00EE0DBE" w:rsidRDefault="00D1796F" w:rsidP="00D1796F">
      <w:pPr>
        <w:spacing w:after="0" w:line="240" w:lineRule="auto"/>
        <w:jc w:val="both"/>
        <w:rPr>
          <w:rFonts w:ascii="Verdana" w:hAnsi="Verdana" w:cs="Arial"/>
          <w:sz w:val="18"/>
          <w:szCs w:val="18"/>
        </w:rPr>
      </w:pPr>
      <w:r w:rsidRPr="00EE0DBE">
        <w:rPr>
          <w:rFonts w:ascii="Verdana" w:hAnsi="Verdana" w:cs="Arial"/>
          <w:sz w:val="18"/>
          <w:szCs w:val="18"/>
        </w:rPr>
        <w:tab/>
        <w:t>Acero corrugado:</w:t>
      </w:r>
      <w:r w:rsidRPr="00EE0DBE">
        <w:rPr>
          <w:rFonts w:ascii="Verdana" w:hAnsi="Verdana" w:cs="Arial"/>
          <w:sz w:val="18"/>
          <w:szCs w:val="18"/>
        </w:rPr>
        <w:tab/>
        <w:t xml:space="preserve">B500S 500   </w:t>
      </w:r>
      <w:proofErr w:type="spellStart"/>
      <w:r w:rsidRPr="00EE0DBE">
        <w:rPr>
          <w:rFonts w:ascii="Verdana" w:hAnsi="Verdana" w:cs="Arial"/>
          <w:sz w:val="18"/>
          <w:szCs w:val="18"/>
        </w:rPr>
        <w:t>MPa</w:t>
      </w:r>
      <w:proofErr w:type="spellEnd"/>
      <w:r w:rsidRPr="00EE0DBE">
        <w:rPr>
          <w:rFonts w:ascii="Verdana" w:hAnsi="Verdana" w:cs="Arial"/>
          <w:sz w:val="18"/>
          <w:szCs w:val="18"/>
        </w:rPr>
        <w:t xml:space="preserve"> </w:t>
      </w:r>
      <w:r w:rsidRPr="00EE0DBE">
        <w:rPr>
          <w:rFonts w:ascii="Verdana" w:hAnsi="Verdana" w:cs="Arial"/>
          <w:sz w:val="18"/>
          <w:szCs w:val="18"/>
        </w:rPr>
        <w:tab/>
      </w:r>
    </w:p>
    <w:p w14:paraId="56049C28" w14:textId="77777777" w:rsidR="00D1796F" w:rsidRPr="00EE0DBE" w:rsidRDefault="00D1796F" w:rsidP="00D1796F">
      <w:pPr>
        <w:spacing w:after="0" w:line="240" w:lineRule="auto"/>
        <w:jc w:val="both"/>
        <w:rPr>
          <w:rFonts w:ascii="Verdana" w:hAnsi="Verdana" w:cs="Arial"/>
          <w:sz w:val="18"/>
          <w:szCs w:val="18"/>
        </w:rPr>
      </w:pPr>
    </w:p>
    <w:p w14:paraId="09E793CF" w14:textId="77777777" w:rsidR="00D1796F" w:rsidRPr="00EE0DBE" w:rsidRDefault="00D1796F" w:rsidP="00D1796F">
      <w:pPr>
        <w:spacing w:after="0" w:line="240" w:lineRule="auto"/>
        <w:jc w:val="both"/>
        <w:rPr>
          <w:rFonts w:ascii="Verdana" w:hAnsi="Verdana" w:cs="Arial"/>
          <w:sz w:val="18"/>
          <w:szCs w:val="18"/>
        </w:rPr>
      </w:pPr>
      <w:r w:rsidRPr="00EE0DBE">
        <w:rPr>
          <w:rFonts w:ascii="Verdana" w:hAnsi="Verdana" w:cs="Arial"/>
          <w:sz w:val="18"/>
          <w:szCs w:val="18"/>
        </w:rPr>
        <w:t>Nivel de control</w:t>
      </w:r>
    </w:p>
    <w:p w14:paraId="141E278C" w14:textId="77777777" w:rsidR="00D1796F" w:rsidRPr="00EE0DBE" w:rsidRDefault="00D1796F" w:rsidP="00D1796F">
      <w:pPr>
        <w:spacing w:after="0" w:line="240" w:lineRule="auto"/>
        <w:jc w:val="both"/>
        <w:rPr>
          <w:rFonts w:ascii="Verdana" w:hAnsi="Verdana" w:cs="Arial"/>
          <w:sz w:val="18"/>
          <w:szCs w:val="18"/>
        </w:rPr>
      </w:pPr>
    </w:p>
    <w:p w14:paraId="63DFD3F0" w14:textId="77777777" w:rsidR="00D1796F" w:rsidRPr="00EE0DBE" w:rsidRDefault="00D84BF1" w:rsidP="00D1796F">
      <w:pPr>
        <w:spacing w:after="0" w:line="240" w:lineRule="auto"/>
        <w:jc w:val="both"/>
        <w:rPr>
          <w:rFonts w:ascii="Verdana" w:hAnsi="Verdana" w:cs="Arial"/>
          <w:sz w:val="18"/>
          <w:szCs w:val="18"/>
        </w:rPr>
      </w:pPr>
      <w:r>
        <w:rPr>
          <w:rFonts w:ascii="Verdana" w:hAnsi="Verdana" w:cs="Arial"/>
          <w:sz w:val="18"/>
          <w:szCs w:val="18"/>
        </w:rPr>
        <w:tab/>
        <w:t xml:space="preserve"> </w:t>
      </w:r>
      <w:r w:rsidR="00D1796F" w:rsidRPr="00EE0DBE">
        <w:rPr>
          <w:rFonts w:ascii="Verdana" w:hAnsi="Verdana" w:cs="Arial"/>
          <w:sz w:val="18"/>
          <w:szCs w:val="18"/>
        </w:rPr>
        <w:t>Hormigón</w:t>
      </w:r>
      <w:r w:rsidR="00D1796F" w:rsidRPr="00EE0DBE">
        <w:rPr>
          <w:rFonts w:ascii="Verdana" w:hAnsi="Verdana" w:cs="Arial"/>
          <w:sz w:val="18"/>
          <w:szCs w:val="18"/>
        </w:rPr>
        <w:tab/>
      </w:r>
      <w:r>
        <w:rPr>
          <w:rFonts w:ascii="Verdana" w:hAnsi="Verdana" w:cs="Arial"/>
          <w:sz w:val="18"/>
          <w:szCs w:val="18"/>
        </w:rPr>
        <w:tab/>
      </w:r>
      <w:r w:rsidR="00D1796F" w:rsidRPr="00EE0DBE">
        <w:rPr>
          <w:rFonts w:ascii="Verdana" w:hAnsi="Verdana" w:cs="Arial"/>
          <w:sz w:val="18"/>
          <w:szCs w:val="18"/>
        </w:rPr>
        <w:t xml:space="preserve">1,50 </w:t>
      </w:r>
    </w:p>
    <w:p w14:paraId="1CD2933A" w14:textId="77777777" w:rsidR="00D1796F" w:rsidRPr="00EE0DBE" w:rsidRDefault="00D84BF1" w:rsidP="00D1796F">
      <w:pPr>
        <w:spacing w:after="0" w:line="240" w:lineRule="auto"/>
        <w:jc w:val="both"/>
        <w:rPr>
          <w:rFonts w:ascii="Verdana" w:hAnsi="Verdana" w:cs="Arial"/>
          <w:sz w:val="18"/>
          <w:szCs w:val="18"/>
        </w:rPr>
      </w:pPr>
      <w:r>
        <w:rPr>
          <w:rFonts w:ascii="Verdana" w:hAnsi="Verdana" w:cs="Arial"/>
          <w:sz w:val="18"/>
          <w:szCs w:val="18"/>
        </w:rPr>
        <w:tab/>
        <w:t xml:space="preserve"> </w:t>
      </w:r>
      <w:r w:rsidR="00D1796F" w:rsidRPr="00EE0DBE">
        <w:rPr>
          <w:rFonts w:ascii="Verdana" w:hAnsi="Verdana" w:cs="Arial"/>
          <w:sz w:val="18"/>
          <w:szCs w:val="18"/>
        </w:rPr>
        <w:t>Acero</w:t>
      </w:r>
      <w:r w:rsidR="00D1796F" w:rsidRPr="00EE0DBE">
        <w:rPr>
          <w:rFonts w:ascii="Verdana" w:hAnsi="Verdana" w:cs="Arial"/>
          <w:sz w:val="18"/>
          <w:szCs w:val="18"/>
        </w:rPr>
        <w:tab/>
        <w:t xml:space="preserve">Normal </w:t>
      </w:r>
      <w:r>
        <w:rPr>
          <w:rFonts w:ascii="Verdana" w:hAnsi="Verdana" w:cs="Arial"/>
          <w:sz w:val="18"/>
          <w:szCs w:val="18"/>
        </w:rPr>
        <w:tab/>
      </w:r>
      <w:r w:rsidR="00D1796F" w:rsidRPr="00EE0DBE">
        <w:rPr>
          <w:rFonts w:ascii="Verdana" w:hAnsi="Verdana" w:cs="Arial"/>
          <w:sz w:val="18"/>
          <w:szCs w:val="18"/>
        </w:rPr>
        <w:t xml:space="preserve">1,15 </w:t>
      </w:r>
    </w:p>
    <w:p w14:paraId="5566E745" w14:textId="77777777" w:rsidR="00D1796F" w:rsidRPr="00EE0DBE" w:rsidRDefault="00D1796F" w:rsidP="00D1796F">
      <w:pPr>
        <w:spacing w:after="0" w:line="240" w:lineRule="auto"/>
        <w:jc w:val="both"/>
        <w:rPr>
          <w:rFonts w:ascii="Verdana" w:hAnsi="Verdana" w:cs="Arial"/>
          <w:sz w:val="18"/>
          <w:szCs w:val="18"/>
        </w:rPr>
      </w:pPr>
      <w:r w:rsidRPr="00EE0DBE">
        <w:rPr>
          <w:rFonts w:ascii="Verdana" w:hAnsi="Verdana" w:cs="Arial"/>
          <w:sz w:val="18"/>
          <w:szCs w:val="18"/>
        </w:rPr>
        <w:t xml:space="preserve"> </w:t>
      </w:r>
    </w:p>
    <w:p w14:paraId="67C31BAE" w14:textId="77777777" w:rsidR="00D1796F" w:rsidRPr="00EE0DBE" w:rsidRDefault="00D1796F" w:rsidP="00D1796F">
      <w:pPr>
        <w:spacing w:after="0" w:line="240" w:lineRule="auto"/>
        <w:jc w:val="both"/>
        <w:rPr>
          <w:rFonts w:ascii="Verdana" w:hAnsi="Verdana" w:cs="Arial"/>
          <w:sz w:val="18"/>
          <w:szCs w:val="18"/>
        </w:rPr>
      </w:pPr>
    </w:p>
    <w:p w14:paraId="4309C557" w14:textId="77777777" w:rsidR="00D1796F" w:rsidRPr="00EE0DBE" w:rsidRDefault="00D1796F" w:rsidP="00D1796F">
      <w:pPr>
        <w:spacing w:after="0" w:line="240" w:lineRule="auto"/>
        <w:jc w:val="both"/>
        <w:rPr>
          <w:rFonts w:ascii="Verdana" w:hAnsi="Verdana" w:cs="Arial"/>
          <w:sz w:val="18"/>
          <w:szCs w:val="18"/>
        </w:rPr>
      </w:pPr>
      <w:r w:rsidRPr="00EE0DBE">
        <w:rPr>
          <w:rFonts w:ascii="Verdana" w:hAnsi="Verdana" w:cs="Arial"/>
          <w:sz w:val="18"/>
          <w:szCs w:val="18"/>
        </w:rPr>
        <w:t>Estas resistencias se minoran en el cálculo de E.L.U, mediante los coeficientes de seguridad de los materiales de la tabla 5.3 de la EHE</w:t>
      </w:r>
      <w:r w:rsidRPr="00EE0DBE">
        <w:rPr>
          <w:rFonts w:ascii="Cambria Math" w:hAnsi="Cambria Math" w:cs="Cambria Math"/>
          <w:sz w:val="18"/>
          <w:szCs w:val="18"/>
        </w:rPr>
        <w:t>‐</w:t>
      </w:r>
      <w:r w:rsidRPr="00EE0DBE">
        <w:rPr>
          <w:rFonts w:ascii="Verdana" w:hAnsi="Verdana" w:cs="Arial"/>
          <w:sz w:val="18"/>
          <w:szCs w:val="18"/>
        </w:rPr>
        <w:t>08 y artículo 2.3.3 del CTE-DB-A</w:t>
      </w:r>
    </w:p>
    <w:p w14:paraId="68E4805B" w14:textId="77777777" w:rsidR="00D1796F" w:rsidRPr="00EE0DBE" w:rsidRDefault="00D1796F" w:rsidP="00D1796F">
      <w:pPr>
        <w:spacing w:after="0" w:line="240" w:lineRule="auto"/>
        <w:jc w:val="both"/>
        <w:rPr>
          <w:rFonts w:ascii="Verdana" w:hAnsi="Verdana" w:cs="Arial"/>
          <w:sz w:val="18"/>
          <w:szCs w:val="18"/>
        </w:rPr>
      </w:pPr>
      <w:r w:rsidRPr="00EE0DBE">
        <w:rPr>
          <w:rFonts w:ascii="Verdana" w:hAnsi="Verdana" w:cs="Arial"/>
          <w:noProof/>
          <w:sz w:val="18"/>
          <w:szCs w:val="18"/>
          <w:lang w:eastAsia="es-ES"/>
        </w:rPr>
        <w:drawing>
          <wp:inline distT="0" distB="0" distL="0" distR="0" wp14:anchorId="18DD17DB" wp14:editId="74E8D9BD">
            <wp:extent cx="4057650" cy="1524000"/>
            <wp:effectExtent l="19050" t="0" r="0" b="0"/>
            <wp:docPr id="100"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srcRect/>
                    <a:stretch>
                      <a:fillRect/>
                    </a:stretch>
                  </pic:blipFill>
                  <pic:spPr bwMode="auto">
                    <a:xfrm>
                      <a:off x="0" y="0"/>
                      <a:ext cx="4057650" cy="1524000"/>
                    </a:xfrm>
                    <a:prstGeom prst="rect">
                      <a:avLst/>
                    </a:prstGeom>
                    <a:noFill/>
                    <a:ln w="9525">
                      <a:noFill/>
                      <a:miter lim="800000"/>
                      <a:headEnd/>
                      <a:tailEnd/>
                    </a:ln>
                  </pic:spPr>
                </pic:pic>
              </a:graphicData>
            </a:graphic>
          </wp:inline>
        </w:drawing>
      </w:r>
    </w:p>
    <w:p w14:paraId="211D1686" w14:textId="77777777" w:rsidR="00D1796F" w:rsidRPr="00EE0DBE" w:rsidRDefault="00D1796F" w:rsidP="00D1796F">
      <w:pPr>
        <w:tabs>
          <w:tab w:val="left" w:pos="142"/>
          <w:tab w:val="left" w:pos="284"/>
        </w:tabs>
        <w:spacing w:before="4" w:line="160" w:lineRule="exact"/>
        <w:jc w:val="both"/>
        <w:rPr>
          <w:rFonts w:ascii="Verdana" w:hAnsi="Verdana" w:cs="Arial"/>
          <w:sz w:val="18"/>
          <w:szCs w:val="18"/>
        </w:rPr>
      </w:pPr>
    </w:p>
    <w:p w14:paraId="73F5E8FF" w14:textId="77777777" w:rsidR="00D1796F" w:rsidRPr="00EE0DBE" w:rsidRDefault="00EE0DBE" w:rsidP="00D1796F">
      <w:pPr>
        <w:spacing w:after="0" w:line="240" w:lineRule="auto"/>
        <w:jc w:val="both"/>
        <w:rPr>
          <w:rFonts w:ascii="Verdana" w:hAnsi="Verdana" w:cs="Arial"/>
          <w:sz w:val="18"/>
          <w:szCs w:val="18"/>
          <w:u w:val="single"/>
        </w:rPr>
      </w:pPr>
      <w:r w:rsidRPr="00EE0DBE">
        <w:rPr>
          <w:rFonts w:ascii="Verdana" w:hAnsi="Verdana" w:cs="Arial"/>
          <w:sz w:val="18"/>
          <w:szCs w:val="18"/>
          <w:u w:val="single"/>
        </w:rPr>
        <w:t>Recubrimientos</w:t>
      </w:r>
    </w:p>
    <w:p w14:paraId="3BF86211" w14:textId="77777777" w:rsidR="00D1796F" w:rsidRPr="00EE0DBE" w:rsidRDefault="00D1796F" w:rsidP="00D1796F">
      <w:pPr>
        <w:spacing w:after="0" w:line="240" w:lineRule="auto"/>
        <w:jc w:val="both"/>
        <w:rPr>
          <w:rFonts w:ascii="Verdana" w:hAnsi="Verdana" w:cs="Arial"/>
          <w:sz w:val="18"/>
          <w:szCs w:val="18"/>
          <w:u w:val="single"/>
        </w:rPr>
      </w:pPr>
    </w:p>
    <w:p w14:paraId="42D70183" w14:textId="77777777" w:rsidR="000C27D0" w:rsidRDefault="000C27D0" w:rsidP="000C27D0">
      <w:pPr>
        <w:pStyle w:val="CUERPOTEXTO"/>
        <w:keepNext/>
        <w:ind w:left="283"/>
      </w:pPr>
      <w:r>
        <w:lastRenderedPageBreak/>
        <w:t>Pilares (geométrico): 3.6 cm</w:t>
      </w:r>
    </w:p>
    <w:p w14:paraId="4D61E88A" w14:textId="77777777" w:rsidR="000C27D0" w:rsidRDefault="000C27D0" w:rsidP="000C27D0">
      <w:pPr>
        <w:pStyle w:val="CUERPOTEXTO"/>
        <w:keepNext/>
        <w:ind w:left="283"/>
      </w:pPr>
      <w:r>
        <w:t>Vigas (geométricos): 3.6 cm</w:t>
      </w:r>
    </w:p>
    <w:p w14:paraId="4022C9D4" w14:textId="77777777" w:rsidR="000C27D0" w:rsidRDefault="000C27D0" w:rsidP="000C27D0">
      <w:pPr>
        <w:pStyle w:val="CUERPOTEXTO"/>
        <w:ind w:left="283"/>
      </w:pPr>
      <w:r>
        <w:t>Forjados reticulares (mecánicos): 3.6 cm</w:t>
      </w:r>
    </w:p>
    <w:p w14:paraId="11A59FBD" w14:textId="77777777" w:rsidR="000C27D0" w:rsidRDefault="000C27D0" w:rsidP="000C27D0">
      <w:pPr>
        <w:pStyle w:val="CUERPOTEXTO"/>
        <w:ind w:left="283"/>
      </w:pPr>
      <w:r>
        <w:t>Vigas de cimentación (geométricos): 5.0 cm</w:t>
      </w:r>
    </w:p>
    <w:p w14:paraId="19EDC159" w14:textId="77777777" w:rsidR="000C27D0" w:rsidRDefault="000C27D0" w:rsidP="000C27D0">
      <w:pPr>
        <w:pStyle w:val="CUERPOTEXTO"/>
        <w:ind w:left="283"/>
      </w:pPr>
      <w:r>
        <w:t>Zapatas aisladas: 5.0 cm</w:t>
      </w:r>
    </w:p>
    <w:p w14:paraId="511F22D6" w14:textId="77777777" w:rsidR="000C27D0" w:rsidRDefault="000C27D0" w:rsidP="000C27D0">
      <w:pPr>
        <w:pStyle w:val="CUERPOTEXTO"/>
        <w:ind w:left="283"/>
      </w:pPr>
      <w:r>
        <w:t>Losas de cimentación (mecánicos): 5.0 cm</w:t>
      </w:r>
    </w:p>
    <w:p w14:paraId="32884BBA" w14:textId="77777777" w:rsidR="00EE0DBE" w:rsidRDefault="00EE0DBE">
      <w:pPr>
        <w:rPr>
          <w:rFonts w:ascii="Verdana" w:hAnsi="Verdana" w:cs="Verdana"/>
          <w:sz w:val="20"/>
          <w:szCs w:val="20"/>
          <w:lang w:eastAsia="es-ES"/>
        </w:rPr>
      </w:pPr>
    </w:p>
    <w:p w14:paraId="31CDEC32" w14:textId="77777777" w:rsidR="00D1796F" w:rsidRDefault="00D1796F" w:rsidP="00EE0DBE">
      <w:pPr>
        <w:pStyle w:val="ESTILOPORTADA"/>
        <w:numPr>
          <w:ilvl w:val="0"/>
          <w:numId w:val="9"/>
        </w:numPr>
        <w:rPr>
          <w:sz w:val="18"/>
          <w:szCs w:val="18"/>
        </w:rPr>
      </w:pPr>
      <w:r w:rsidRPr="00EE0DBE">
        <w:rPr>
          <w:sz w:val="18"/>
          <w:szCs w:val="18"/>
        </w:rPr>
        <w:t>CALCULO</w:t>
      </w:r>
    </w:p>
    <w:p w14:paraId="43EB1AE6" w14:textId="77777777" w:rsidR="00EE0DBE" w:rsidRPr="00EE0DBE" w:rsidRDefault="00EE0DBE" w:rsidP="00EE0DBE">
      <w:pPr>
        <w:spacing w:after="0" w:line="240" w:lineRule="auto"/>
        <w:rPr>
          <w:lang w:eastAsia="es-ES"/>
        </w:rPr>
      </w:pPr>
    </w:p>
    <w:p w14:paraId="2D73B023" w14:textId="77777777" w:rsidR="00D1796F" w:rsidRPr="00EE0DBE" w:rsidRDefault="00D1796F" w:rsidP="00EE0DBE">
      <w:pPr>
        <w:pStyle w:val="ESTILOPORTADA"/>
        <w:numPr>
          <w:ilvl w:val="1"/>
          <w:numId w:val="15"/>
        </w:numPr>
        <w:ind w:left="1560" w:hanging="851"/>
        <w:rPr>
          <w:sz w:val="18"/>
          <w:szCs w:val="18"/>
        </w:rPr>
      </w:pPr>
      <w:r w:rsidRPr="00EE0DBE">
        <w:rPr>
          <w:sz w:val="18"/>
          <w:szCs w:val="18"/>
        </w:rPr>
        <w:t>Solución adoptada</w:t>
      </w:r>
    </w:p>
    <w:p w14:paraId="4A390C9A" w14:textId="77777777" w:rsidR="00D1796F" w:rsidRPr="00EE0DBE" w:rsidRDefault="00D1796F" w:rsidP="00EE0DBE">
      <w:pPr>
        <w:autoSpaceDE w:val="0"/>
        <w:autoSpaceDN w:val="0"/>
        <w:adjustRightInd w:val="0"/>
        <w:spacing w:after="0" w:line="240" w:lineRule="auto"/>
        <w:ind w:left="862"/>
        <w:jc w:val="both"/>
        <w:rPr>
          <w:rFonts w:ascii="Verdana" w:hAnsi="Verdana" w:cs="Arial"/>
          <w:b/>
          <w:sz w:val="18"/>
          <w:szCs w:val="18"/>
        </w:rPr>
      </w:pPr>
    </w:p>
    <w:p w14:paraId="09A53A47" w14:textId="77777777" w:rsidR="002018E3" w:rsidRDefault="00D1796F" w:rsidP="00EE0DBE">
      <w:pPr>
        <w:spacing w:after="0" w:line="240" w:lineRule="auto"/>
        <w:jc w:val="both"/>
        <w:rPr>
          <w:rFonts w:ascii="Verdana" w:hAnsi="Verdana" w:cs="Arial"/>
          <w:sz w:val="18"/>
          <w:szCs w:val="18"/>
        </w:rPr>
      </w:pPr>
      <w:r w:rsidRPr="00EE0DBE">
        <w:rPr>
          <w:rFonts w:ascii="Verdana" w:hAnsi="Verdana" w:cs="Arial"/>
          <w:sz w:val="18"/>
          <w:szCs w:val="18"/>
        </w:rPr>
        <w:t xml:space="preserve">La estructura se resuelve mediante </w:t>
      </w:r>
      <w:r w:rsidR="002018E3">
        <w:rPr>
          <w:rFonts w:ascii="Verdana" w:hAnsi="Verdana" w:cs="Arial"/>
          <w:sz w:val="18"/>
          <w:szCs w:val="18"/>
        </w:rPr>
        <w:t xml:space="preserve">una </w:t>
      </w:r>
      <w:proofErr w:type="spellStart"/>
      <w:r w:rsidR="002018E3">
        <w:rPr>
          <w:rFonts w:ascii="Verdana" w:hAnsi="Verdana" w:cs="Arial"/>
          <w:sz w:val="18"/>
          <w:szCs w:val="18"/>
        </w:rPr>
        <w:t>cimetacion</w:t>
      </w:r>
      <w:proofErr w:type="spellEnd"/>
      <w:r w:rsidR="002018E3">
        <w:rPr>
          <w:rFonts w:ascii="Verdana" w:hAnsi="Verdana" w:cs="Arial"/>
          <w:sz w:val="18"/>
          <w:szCs w:val="18"/>
        </w:rPr>
        <w:t xml:space="preserve"> de zapatas aisladas y riostras de unión entre ellas, pilares de hormigón y forjados reticulares de casetones perdidos de hormigón. Por el diseño de la estructura se han considerado dos juntas de dilatación intermedias, separando de esta manera el edificio en tres módulos. La zona de las instalaciones y escalera de acceso a la cubierta se </w:t>
      </w:r>
      <w:proofErr w:type="spellStart"/>
      <w:r w:rsidR="002018E3">
        <w:rPr>
          <w:rFonts w:ascii="Verdana" w:hAnsi="Verdana" w:cs="Arial"/>
          <w:sz w:val="18"/>
          <w:szCs w:val="18"/>
        </w:rPr>
        <w:t>cimenta</w:t>
      </w:r>
      <w:proofErr w:type="spellEnd"/>
      <w:r w:rsidR="002018E3">
        <w:rPr>
          <w:rFonts w:ascii="Verdana" w:hAnsi="Verdana" w:cs="Arial"/>
          <w:sz w:val="18"/>
          <w:szCs w:val="18"/>
        </w:rPr>
        <w:t xml:space="preserve"> sobre losa de cimentación, separada </w:t>
      </w:r>
      <w:proofErr w:type="spellStart"/>
      <w:r w:rsidR="002018E3">
        <w:rPr>
          <w:rFonts w:ascii="Verdana" w:hAnsi="Verdana" w:cs="Arial"/>
          <w:sz w:val="18"/>
          <w:szCs w:val="18"/>
        </w:rPr>
        <w:t>tambien</w:t>
      </w:r>
      <w:proofErr w:type="spellEnd"/>
      <w:r w:rsidR="002018E3">
        <w:rPr>
          <w:rFonts w:ascii="Verdana" w:hAnsi="Verdana" w:cs="Arial"/>
          <w:sz w:val="18"/>
          <w:szCs w:val="18"/>
        </w:rPr>
        <w:t xml:space="preserve"> del resto del edificio mediante junta de dilatación. </w:t>
      </w:r>
    </w:p>
    <w:p w14:paraId="22B97077" w14:textId="77777777" w:rsidR="00564003" w:rsidRDefault="00564003" w:rsidP="00EE0DBE">
      <w:pPr>
        <w:spacing w:after="0" w:line="240" w:lineRule="auto"/>
        <w:jc w:val="both"/>
        <w:rPr>
          <w:rFonts w:ascii="Verdana" w:hAnsi="Verdana" w:cs="Arial"/>
          <w:sz w:val="18"/>
          <w:szCs w:val="18"/>
        </w:rPr>
      </w:pPr>
    </w:p>
    <w:p w14:paraId="3F1C4153" w14:textId="29A1A300" w:rsidR="002018E3" w:rsidRDefault="002018E3" w:rsidP="00EE0DBE">
      <w:pPr>
        <w:spacing w:after="0" w:line="240" w:lineRule="auto"/>
        <w:jc w:val="both"/>
        <w:rPr>
          <w:rFonts w:ascii="Verdana" w:hAnsi="Verdana" w:cs="Arial"/>
          <w:sz w:val="18"/>
          <w:szCs w:val="18"/>
        </w:rPr>
      </w:pPr>
      <w:r>
        <w:rPr>
          <w:rFonts w:ascii="Verdana" w:hAnsi="Verdana" w:cs="Arial"/>
          <w:sz w:val="18"/>
          <w:szCs w:val="18"/>
        </w:rPr>
        <w:t>Los muros perimetrales del forjado sanitario se realizan sobre las riostras de cimentac</w:t>
      </w:r>
      <w:r w:rsidR="008D3C47">
        <w:rPr>
          <w:rFonts w:ascii="Verdana" w:hAnsi="Verdana" w:cs="Arial"/>
          <w:sz w:val="18"/>
          <w:szCs w:val="18"/>
        </w:rPr>
        <w:t>ió</w:t>
      </w:r>
      <w:r>
        <w:rPr>
          <w:rFonts w:ascii="Verdana" w:hAnsi="Verdana" w:cs="Arial"/>
          <w:sz w:val="18"/>
          <w:szCs w:val="18"/>
        </w:rPr>
        <w:t xml:space="preserve">n, mediante bloque de hormigón </w:t>
      </w:r>
      <w:r w:rsidR="00DF03FC">
        <w:rPr>
          <w:rFonts w:ascii="Verdana" w:hAnsi="Verdana" w:cs="Arial"/>
          <w:sz w:val="18"/>
          <w:szCs w:val="18"/>
        </w:rPr>
        <w:t xml:space="preserve">tipo "H”, relleno de hormigón. La unión </w:t>
      </w:r>
      <w:r w:rsidR="008D3C47">
        <w:rPr>
          <w:rFonts w:ascii="Verdana" w:hAnsi="Verdana" w:cs="Arial"/>
          <w:sz w:val="18"/>
          <w:szCs w:val="18"/>
        </w:rPr>
        <w:t xml:space="preserve">de dicho muro </w:t>
      </w:r>
      <w:r w:rsidR="00DF03FC">
        <w:rPr>
          <w:rFonts w:ascii="Verdana" w:hAnsi="Verdana" w:cs="Arial"/>
          <w:sz w:val="18"/>
          <w:szCs w:val="18"/>
        </w:rPr>
        <w:t>con la</w:t>
      </w:r>
      <w:r w:rsidR="007135FD">
        <w:rPr>
          <w:rFonts w:ascii="Verdana" w:hAnsi="Verdana" w:cs="Arial"/>
          <w:sz w:val="18"/>
          <w:szCs w:val="18"/>
        </w:rPr>
        <w:t xml:space="preserve"> zapata y/o con la viga riostra se realiza a través de varillas en espera</w:t>
      </w:r>
      <w:r>
        <w:rPr>
          <w:rFonts w:ascii="Verdana" w:hAnsi="Verdana" w:cs="Arial"/>
          <w:sz w:val="18"/>
          <w:szCs w:val="18"/>
        </w:rPr>
        <w:t xml:space="preserve">. El casetón de la escalera de acceso a la cubierta se realiza con forjado </w:t>
      </w:r>
      <w:proofErr w:type="spellStart"/>
      <w:r>
        <w:rPr>
          <w:rFonts w:ascii="Verdana" w:hAnsi="Verdana" w:cs="Arial"/>
          <w:sz w:val="18"/>
          <w:szCs w:val="18"/>
        </w:rPr>
        <w:t>colaborante</w:t>
      </w:r>
      <w:proofErr w:type="spellEnd"/>
      <w:r>
        <w:rPr>
          <w:rFonts w:ascii="Verdana" w:hAnsi="Verdana" w:cs="Arial"/>
          <w:sz w:val="18"/>
          <w:szCs w:val="18"/>
        </w:rPr>
        <w:t xml:space="preserve"> de chapa. </w:t>
      </w:r>
    </w:p>
    <w:p w14:paraId="3A02DA8E" w14:textId="77777777" w:rsidR="002018E3" w:rsidRDefault="002018E3" w:rsidP="00EE0DBE">
      <w:pPr>
        <w:spacing w:after="0" w:line="240" w:lineRule="auto"/>
        <w:jc w:val="both"/>
        <w:rPr>
          <w:rFonts w:ascii="Verdana" w:hAnsi="Verdana" w:cs="Arial"/>
          <w:sz w:val="18"/>
          <w:szCs w:val="18"/>
        </w:rPr>
      </w:pPr>
    </w:p>
    <w:p w14:paraId="1A87456A" w14:textId="77777777" w:rsidR="00D1796F" w:rsidRPr="00EE0DBE" w:rsidRDefault="00D1796F" w:rsidP="00EE0DBE">
      <w:pPr>
        <w:spacing w:after="0" w:line="240" w:lineRule="auto"/>
        <w:jc w:val="both"/>
        <w:rPr>
          <w:rFonts w:ascii="Verdana" w:hAnsi="Verdana" w:cs="Arial"/>
          <w:sz w:val="18"/>
          <w:szCs w:val="18"/>
        </w:rPr>
      </w:pPr>
      <w:r w:rsidRPr="00EE0DBE">
        <w:rPr>
          <w:rFonts w:ascii="Verdana" w:hAnsi="Verdana" w:cs="Arial"/>
          <w:sz w:val="18"/>
          <w:szCs w:val="18"/>
        </w:rPr>
        <w:t xml:space="preserve">La tensión admisible considerada ha sido </w:t>
      </w:r>
      <w:r w:rsidR="003C7CD5" w:rsidRPr="00EE0DBE">
        <w:rPr>
          <w:rFonts w:ascii="Verdana" w:hAnsi="Verdana" w:cs="Arial"/>
          <w:sz w:val="18"/>
          <w:szCs w:val="18"/>
        </w:rPr>
        <w:t>2,</w:t>
      </w:r>
      <w:r w:rsidR="002018E3">
        <w:rPr>
          <w:rFonts w:ascii="Verdana" w:hAnsi="Verdana" w:cs="Arial"/>
          <w:sz w:val="18"/>
          <w:szCs w:val="18"/>
        </w:rPr>
        <w:t>3</w:t>
      </w:r>
      <w:r w:rsidRPr="00EE0DBE">
        <w:rPr>
          <w:rFonts w:ascii="Verdana" w:hAnsi="Verdana" w:cs="Arial"/>
          <w:sz w:val="18"/>
          <w:szCs w:val="18"/>
        </w:rPr>
        <w:t xml:space="preserve"> Kg/cm2</w:t>
      </w:r>
      <w:r w:rsidR="003C7CD5" w:rsidRPr="00EE0DBE">
        <w:rPr>
          <w:rFonts w:ascii="Verdana" w:hAnsi="Verdana" w:cs="Arial"/>
          <w:sz w:val="18"/>
          <w:szCs w:val="18"/>
        </w:rPr>
        <w:t xml:space="preserve"> según el estudio geotécnico. </w:t>
      </w:r>
    </w:p>
    <w:p w14:paraId="527EC674" w14:textId="77777777" w:rsidR="003C7CD5" w:rsidRPr="00EE0DBE" w:rsidRDefault="003C7CD5" w:rsidP="00D1796F">
      <w:pPr>
        <w:spacing w:after="0" w:line="240" w:lineRule="auto"/>
        <w:jc w:val="both"/>
        <w:rPr>
          <w:rFonts w:ascii="Verdana" w:hAnsi="Verdana" w:cs="Arial"/>
          <w:sz w:val="18"/>
          <w:szCs w:val="18"/>
        </w:rPr>
      </w:pPr>
    </w:p>
    <w:p w14:paraId="64902CE6" w14:textId="77777777" w:rsidR="00EE0DBE" w:rsidRDefault="00D1796F" w:rsidP="00D1796F">
      <w:pPr>
        <w:spacing w:after="0" w:line="240" w:lineRule="auto"/>
        <w:jc w:val="both"/>
        <w:rPr>
          <w:rFonts w:ascii="Verdana" w:hAnsi="Verdana" w:cs="Arial"/>
          <w:sz w:val="18"/>
          <w:szCs w:val="18"/>
        </w:rPr>
      </w:pPr>
      <w:r w:rsidRPr="00EE0DBE">
        <w:rPr>
          <w:rFonts w:ascii="Verdana" w:hAnsi="Verdana" w:cs="Arial"/>
          <w:sz w:val="18"/>
          <w:szCs w:val="18"/>
        </w:rPr>
        <w:t>En la</w:t>
      </w:r>
      <w:r w:rsidR="00EE0DBE">
        <w:rPr>
          <w:rFonts w:ascii="Verdana" w:hAnsi="Verdana" w:cs="Arial"/>
          <w:sz w:val="18"/>
          <w:szCs w:val="18"/>
        </w:rPr>
        <w:t>s</w:t>
      </w:r>
      <w:r w:rsidRPr="00EE0DBE">
        <w:rPr>
          <w:rFonts w:ascii="Verdana" w:hAnsi="Verdana" w:cs="Arial"/>
          <w:sz w:val="18"/>
          <w:szCs w:val="18"/>
        </w:rPr>
        <w:t xml:space="preserve"> </w:t>
      </w:r>
      <w:proofErr w:type="spellStart"/>
      <w:r w:rsidRPr="00EE0DBE">
        <w:rPr>
          <w:rFonts w:ascii="Verdana" w:hAnsi="Verdana" w:cs="Arial"/>
          <w:sz w:val="18"/>
          <w:szCs w:val="18"/>
        </w:rPr>
        <w:t>imagen</w:t>
      </w:r>
      <w:r w:rsidR="00EE0DBE">
        <w:rPr>
          <w:rFonts w:ascii="Verdana" w:hAnsi="Verdana" w:cs="Arial"/>
          <w:sz w:val="18"/>
          <w:szCs w:val="18"/>
        </w:rPr>
        <w:t>es</w:t>
      </w:r>
      <w:proofErr w:type="spellEnd"/>
      <w:r w:rsidRPr="00EE0DBE">
        <w:rPr>
          <w:rFonts w:ascii="Verdana" w:hAnsi="Verdana" w:cs="Arial"/>
          <w:sz w:val="18"/>
          <w:szCs w:val="18"/>
        </w:rPr>
        <w:t xml:space="preserve"> siguiente</w:t>
      </w:r>
      <w:r w:rsidR="00EE0DBE">
        <w:rPr>
          <w:rFonts w:ascii="Verdana" w:hAnsi="Verdana" w:cs="Arial"/>
          <w:sz w:val="18"/>
          <w:szCs w:val="18"/>
        </w:rPr>
        <w:t>s</w:t>
      </w:r>
      <w:r w:rsidRPr="00EE0DBE">
        <w:rPr>
          <w:rFonts w:ascii="Verdana" w:hAnsi="Verdana" w:cs="Arial"/>
          <w:sz w:val="18"/>
          <w:szCs w:val="18"/>
        </w:rPr>
        <w:t xml:space="preserve"> se observa el modelo empleado para el cálculo:</w:t>
      </w:r>
    </w:p>
    <w:p w14:paraId="0A176ED1" w14:textId="77777777" w:rsidR="00EE0DBE" w:rsidRDefault="00EE0DBE" w:rsidP="00D1796F">
      <w:pPr>
        <w:spacing w:after="0" w:line="240" w:lineRule="auto"/>
        <w:jc w:val="both"/>
        <w:rPr>
          <w:rFonts w:ascii="Verdana" w:hAnsi="Verdana" w:cs="Arial"/>
          <w:sz w:val="18"/>
          <w:szCs w:val="18"/>
        </w:rPr>
      </w:pPr>
    </w:p>
    <w:p w14:paraId="4002F3AF" w14:textId="77777777" w:rsidR="00EE0DBE" w:rsidRDefault="00A56479" w:rsidP="00D1796F">
      <w:pPr>
        <w:spacing w:after="0" w:line="240" w:lineRule="auto"/>
        <w:jc w:val="both"/>
        <w:rPr>
          <w:rFonts w:ascii="Verdana" w:hAnsi="Verdana" w:cs="Arial"/>
          <w:noProof/>
          <w:sz w:val="18"/>
          <w:szCs w:val="18"/>
          <w:lang w:eastAsia="es-ES"/>
        </w:rPr>
      </w:pPr>
      <w:r w:rsidRPr="00EE0DBE">
        <w:rPr>
          <w:rFonts w:ascii="Verdana" w:hAnsi="Verdana" w:cs="Arial"/>
          <w:noProof/>
          <w:sz w:val="18"/>
          <w:szCs w:val="18"/>
          <w:lang w:eastAsia="es-ES"/>
        </w:rPr>
        <w:t xml:space="preserve"> </w:t>
      </w:r>
      <w:r w:rsidR="002018E3">
        <w:rPr>
          <w:noProof/>
          <w:lang w:eastAsia="es-ES"/>
        </w:rPr>
        <w:drawing>
          <wp:inline distT="0" distB="0" distL="0" distR="0" wp14:anchorId="23F615CF" wp14:editId="32AF5A47">
            <wp:extent cx="6126235" cy="3215005"/>
            <wp:effectExtent l="0" t="0" r="8255" b="4445"/>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22165" t="20821" r="12836" b="18539"/>
                    <a:stretch/>
                  </pic:blipFill>
                  <pic:spPr bwMode="auto">
                    <a:xfrm>
                      <a:off x="0" y="0"/>
                      <a:ext cx="6148822" cy="3226858"/>
                    </a:xfrm>
                    <a:prstGeom prst="rect">
                      <a:avLst/>
                    </a:prstGeom>
                    <a:ln>
                      <a:noFill/>
                    </a:ln>
                    <a:extLst>
                      <a:ext uri="{53640926-AAD7-44D8-BBD7-CCE9431645EC}">
                        <a14:shadowObscured xmlns:a14="http://schemas.microsoft.com/office/drawing/2010/main"/>
                      </a:ext>
                    </a:extLst>
                  </pic:spPr>
                </pic:pic>
              </a:graphicData>
            </a:graphic>
          </wp:inline>
        </w:drawing>
      </w:r>
    </w:p>
    <w:p w14:paraId="4C4B5D69" w14:textId="77777777" w:rsidR="00D1796F" w:rsidRDefault="00D1796F" w:rsidP="00D1796F">
      <w:pPr>
        <w:spacing w:after="0" w:line="240" w:lineRule="auto"/>
        <w:jc w:val="both"/>
        <w:rPr>
          <w:rFonts w:ascii="Verdana" w:hAnsi="Verdana" w:cs="Arial"/>
          <w:sz w:val="18"/>
          <w:szCs w:val="18"/>
        </w:rPr>
      </w:pPr>
    </w:p>
    <w:p w14:paraId="024B6103" w14:textId="77777777" w:rsidR="00421FE1" w:rsidRDefault="00421FE1" w:rsidP="00D1796F">
      <w:pPr>
        <w:spacing w:after="0" w:line="240" w:lineRule="auto"/>
        <w:jc w:val="both"/>
        <w:rPr>
          <w:rFonts w:ascii="Verdana" w:hAnsi="Verdana" w:cs="Arial"/>
          <w:sz w:val="18"/>
          <w:szCs w:val="18"/>
        </w:rPr>
      </w:pPr>
    </w:p>
    <w:p w14:paraId="20D557BB" w14:textId="77777777" w:rsidR="00421FE1" w:rsidRDefault="00421FE1" w:rsidP="007D69CA">
      <w:pPr>
        <w:spacing w:after="0" w:line="240" w:lineRule="auto"/>
        <w:jc w:val="both"/>
        <w:rPr>
          <w:rFonts w:ascii="Verdana" w:hAnsi="Verdana" w:cs="Arial"/>
          <w:sz w:val="18"/>
          <w:szCs w:val="18"/>
        </w:rPr>
      </w:pPr>
    </w:p>
    <w:p w14:paraId="339357C9" w14:textId="77777777" w:rsidR="007D69CA" w:rsidRDefault="007D69CA" w:rsidP="00DF03FC">
      <w:pPr>
        <w:pStyle w:val="ESTILOPORTADA"/>
        <w:numPr>
          <w:ilvl w:val="1"/>
          <w:numId w:val="15"/>
        </w:numPr>
        <w:tabs>
          <w:tab w:val="left" w:pos="851"/>
        </w:tabs>
        <w:ind w:left="1560" w:hanging="851"/>
        <w:jc w:val="both"/>
        <w:rPr>
          <w:sz w:val="18"/>
          <w:szCs w:val="18"/>
        </w:rPr>
      </w:pPr>
      <w:r w:rsidRPr="00EE0DBE">
        <w:rPr>
          <w:sz w:val="18"/>
          <w:szCs w:val="18"/>
        </w:rPr>
        <w:t>Comprobación d</w:t>
      </w:r>
      <w:r>
        <w:rPr>
          <w:sz w:val="18"/>
          <w:szCs w:val="18"/>
        </w:rPr>
        <w:t>e zapatas</w:t>
      </w:r>
    </w:p>
    <w:p w14:paraId="369B8300" w14:textId="77777777" w:rsidR="007D69CA" w:rsidRPr="00564003" w:rsidRDefault="007D69CA" w:rsidP="007D69CA">
      <w:pPr>
        <w:spacing w:after="0"/>
        <w:jc w:val="both"/>
        <w:rPr>
          <w:lang w:eastAsia="es-ES"/>
        </w:rPr>
      </w:pPr>
    </w:p>
    <w:p w14:paraId="06FD6DB2" w14:textId="77777777" w:rsidR="007D69CA" w:rsidRDefault="007D69CA" w:rsidP="007D69CA">
      <w:pPr>
        <w:spacing w:after="0"/>
        <w:jc w:val="both"/>
        <w:rPr>
          <w:lang w:eastAsia="es-ES"/>
        </w:rPr>
      </w:pPr>
      <w:r w:rsidRPr="00564003">
        <w:rPr>
          <w:lang w:eastAsia="es-ES"/>
        </w:rPr>
        <w:t>La comprobación de las zapatas se encuentra</w:t>
      </w:r>
      <w:r>
        <w:rPr>
          <w:lang w:eastAsia="es-ES"/>
        </w:rPr>
        <w:t xml:space="preserve"> en el apartado del presente anejo “ZAPATAS Y ENCEPADOS”.</w:t>
      </w:r>
    </w:p>
    <w:p w14:paraId="4365FF36" w14:textId="77777777" w:rsidR="00421FE1" w:rsidRDefault="00421FE1" w:rsidP="007D69CA">
      <w:pPr>
        <w:spacing w:after="0" w:line="240" w:lineRule="auto"/>
        <w:jc w:val="both"/>
        <w:rPr>
          <w:rFonts w:ascii="Verdana" w:hAnsi="Verdana" w:cs="Arial"/>
          <w:sz w:val="18"/>
          <w:szCs w:val="18"/>
        </w:rPr>
      </w:pPr>
    </w:p>
    <w:p w14:paraId="3AFC8146" w14:textId="77777777" w:rsidR="00C13F68" w:rsidRDefault="00FF5E23" w:rsidP="00DF03FC">
      <w:pPr>
        <w:pStyle w:val="ESTILOPORTADA"/>
        <w:numPr>
          <w:ilvl w:val="1"/>
          <w:numId w:val="15"/>
        </w:numPr>
        <w:spacing w:line="240" w:lineRule="atLeast"/>
        <w:ind w:left="1560" w:hanging="851"/>
        <w:jc w:val="both"/>
        <w:rPr>
          <w:sz w:val="18"/>
          <w:szCs w:val="18"/>
        </w:rPr>
      </w:pPr>
      <w:r w:rsidRPr="00EE0DBE">
        <w:rPr>
          <w:sz w:val="18"/>
          <w:szCs w:val="18"/>
        </w:rPr>
        <w:t xml:space="preserve">Comprobación de </w:t>
      </w:r>
      <w:r w:rsidR="00C13F68">
        <w:rPr>
          <w:sz w:val="18"/>
          <w:szCs w:val="18"/>
        </w:rPr>
        <w:t>zunchos y pilares de hormigón</w:t>
      </w:r>
    </w:p>
    <w:p w14:paraId="03F83F4A" w14:textId="77777777" w:rsidR="009F7A86" w:rsidRPr="009F7A86" w:rsidRDefault="009F7A86" w:rsidP="007D69CA">
      <w:pPr>
        <w:spacing w:after="0"/>
        <w:jc w:val="both"/>
        <w:rPr>
          <w:lang w:eastAsia="es-ES"/>
        </w:rPr>
      </w:pPr>
    </w:p>
    <w:p w14:paraId="65A099BA" w14:textId="77777777" w:rsidR="00C13F68" w:rsidRDefault="00C13F68" w:rsidP="007D69CA">
      <w:pPr>
        <w:spacing w:after="0"/>
        <w:jc w:val="both"/>
        <w:rPr>
          <w:lang w:eastAsia="es-ES"/>
        </w:rPr>
      </w:pPr>
      <w:r w:rsidRPr="009F7A86">
        <w:rPr>
          <w:lang w:eastAsia="es-ES"/>
        </w:rPr>
        <w:t xml:space="preserve">El peritaje de los zunchos y los pilares de hormigón se </w:t>
      </w:r>
      <w:r w:rsidR="009F7A86">
        <w:rPr>
          <w:lang w:eastAsia="es-ES"/>
        </w:rPr>
        <w:t>encuentra</w:t>
      </w:r>
      <w:r w:rsidRPr="009F7A86">
        <w:rPr>
          <w:lang w:eastAsia="es-ES"/>
        </w:rPr>
        <w:t xml:space="preserve"> en el </w:t>
      </w:r>
      <w:r w:rsidR="009F7A86" w:rsidRPr="009F7A86">
        <w:rPr>
          <w:lang w:eastAsia="es-ES"/>
        </w:rPr>
        <w:t>apartado del presente anejo “PERITAJE BARRAS HORMIGÓN Y MIXTAS”</w:t>
      </w:r>
      <w:r w:rsidR="007D69CA">
        <w:rPr>
          <w:lang w:eastAsia="es-ES"/>
        </w:rPr>
        <w:t>.</w:t>
      </w:r>
    </w:p>
    <w:p w14:paraId="5D3655FA" w14:textId="77777777" w:rsidR="006727E4" w:rsidRDefault="006727E4" w:rsidP="007D69CA">
      <w:pPr>
        <w:spacing w:after="0"/>
        <w:jc w:val="both"/>
        <w:rPr>
          <w:lang w:eastAsia="es-ES"/>
        </w:rPr>
      </w:pPr>
    </w:p>
    <w:p w14:paraId="088D36C2" w14:textId="77777777" w:rsidR="006727E4" w:rsidRPr="006727E4" w:rsidRDefault="006727E4" w:rsidP="00DF03FC">
      <w:pPr>
        <w:pStyle w:val="ESTILOPORTADA"/>
        <w:numPr>
          <w:ilvl w:val="1"/>
          <w:numId w:val="15"/>
        </w:numPr>
        <w:spacing w:line="240" w:lineRule="atLeast"/>
        <w:ind w:left="1560" w:hanging="851"/>
        <w:jc w:val="both"/>
        <w:rPr>
          <w:sz w:val="18"/>
          <w:szCs w:val="18"/>
        </w:rPr>
      </w:pPr>
      <w:r w:rsidRPr="00EE0DBE">
        <w:rPr>
          <w:sz w:val="18"/>
          <w:szCs w:val="18"/>
        </w:rPr>
        <w:t xml:space="preserve">Comprobación de </w:t>
      </w:r>
      <w:r>
        <w:rPr>
          <w:sz w:val="18"/>
          <w:szCs w:val="18"/>
        </w:rPr>
        <w:t>muro exterior 1</w:t>
      </w:r>
    </w:p>
    <w:p w14:paraId="2C7A6946" w14:textId="77777777" w:rsidR="006727E4" w:rsidRPr="009F7A86" w:rsidRDefault="006727E4" w:rsidP="006727E4">
      <w:pPr>
        <w:spacing w:after="0"/>
        <w:jc w:val="both"/>
        <w:rPr>
          <w:lang w:eastAsia="es-ES"/>
        </w:rPr>
      </w:pPr>
    </w:p>
    <w:p w14:paraId="6F257021" w14:textId="77777777" w:rsidR="006727E4" w:rsidRDefault="006727E4" w:rsidP="006727E4">
      <w:pPr>
        <w:spacing w:after="0"/>
        <w:jc w:val="both"/>
        <w:rPr>
          <w:lang w:eastAsia="es-ES"/>
        </w:rPr>
      </w:pPr>
      <w:r w:rsidRPr="009F7A86">
        <w:rPr>
          <w:lang w:eastAsia="es-ES"/>
        </w:rPr>
        <w:t xml:space="preserve">El </w:t>
      </w:r>
      <w:r w:rsidRPr="006727E4">
        <w:rPr>
          <w:lang w:eastAsia="es-ES"/>
        </w:rPr>
        <w:t>Informe de</w:t>
      </w:r>
      <w:r>
        <w:rPr>
          <w:lang w:eastAsia="es-ES"/>
        </w:rPr>
        <w:t xml:space="preserve">l Muro exterior de cierre de parcela 1 </w:t>
      </w:r>
      <w:r w:rsidRPr="009F7A86">
        <w:rPr>
          <w:lang w:eastAsia="es-ES"/>
        </w:rPr>
        <w:t xml:space="preserve">se </w:t>
      </w:r>
      <w:r>
        <w:rPr>
          <w:lang w:eastAsia="es-ES"/>
        </w:rPr>
        <w:t>encuentra</w:t>
      </w:r>
      <w:r w:rsidRPr="009F7A86">
        <w:rPr>
          <w:lang w:eastAsia="es-ES"/>
        </w:rPr>
        <w:t xml:space="preserve"> en el apartado del presente anejo “</w:t>
      </w:r>
      <w:r>
        <w:rPr>
          <w:lang w:eastAsia="es-ES"/>
        </w:rPr>
        <w:t>INFORME DE MURO RESISTENTE 1</w:t>
      </w:r>
      <w:r w:rsidRPr="009F7A86">
        <w:rPr>
          <w:lang w:eastAsia="es-ES"/>
        </w:rPr>
        <w:t>”</w:t>
      </w:r>
      <w:r>
        <w:rPr>
          <w:lang w:eastAsia="es-ES"/>
        </w:rPr>
        <w:t>.</w:t>
      </w:r>
    </w:p>
    <w:p w14:paraId="0A4B89B1" w14:textId="77777777" w:rsidR="006727E4" w:rsidRDefault="006727E4" w:rsidP="006727E4">
      <w:pPr>
        <w:spacing w:after="0"/>
        <w:jc w:val="both"/>
        <w:rPr>
          <w:lang w:eastAsia="es-ES"/>
        </w:rPr>
      </w:pPr>
    </w:p>
    <w:p w14:paraId="0EEE0DC4" w14:textId="77777777" w:rsidR="006727E4" w:rsidRPr="006727E4" w:rsidRDefault="006727E4" w:rsidP="00DF03FC">
      <w:pPr>
        <w:pStyle w:val="ESTILOPORTADA"/>
        <w:numPr>
          <w:ilvl w:val="1"/>
          <w:numId w:val="15"/>
        </w:numPr>
        <w:spacing w:line="240" w:lineRule="atLeast"/>
        <w:ind w:left="1560" w:hanging="851"/>
        <w:jc w:val="both"/>
        <w:rPr>
          <w:sz w:val="18"/>
          <w:szCs w:val="18"/>
        </w:rPr>
      </w:pPr>
      <w:r w:rsidRPr="00EE0DBE">
        <w:rPr>
          <w:sz w:val="18"/>
          <w:szCs w:val="18"/>
        </w:rPr>
        <w:t xml:space="preserve">Comprobación de </w:t>
      </w:r>
      <w:r>
        <w:rPr>
          <w:sz w:val="18"/>
          <w:szCs w:val="18"/>
        </w:rPr>
        <w:t>muro exterior 2</w:t>
      </w:r>
    </w:p>
    <w:p w14:paraId="5D92D019" w14:textId="77777777" w:rsidR="006727E4" w:rsidRPr="009F7A86" w:rsidRDefault="006727E4" w:rsidP="006727E4">
      <w:pPr>
        <w:spacing w:after="0"/>
        <w:jc w:val="both"/>
        <w:rPr>
          <w:lang w:eastAsia="es-ES"/>
        </w:rPr>
      </w:pPr>
    </w:p>
    <w:p w14:paraId="64463C40" w14:textId="77777777" w:rsidR="003F0C5B" w:rsidRDefault="006727E4" w:rsidP="007D69CA">
      <w:pPr>
        <w:spacing w:after="0"/>
        <w:jc w:val="both"/>
        <w:rPr>
          <w:lang w:eastAsia="es-ES"/>
        </w:rPr>
      </w:pPr>
      <w:r w:rsidRPr="009F7A86">
        <w:rPr>
          <w:lang w:eastAsia="es-ES"/>
        </w:rPr>
        <w:t xml:space="preserve">El </w:t>
      </w:r>
      <w:r w:rsidRPr="006727E4">
        <w:rPr>
          <w:lang w:eastAsia="es-ES"/>
        </w:rPr>
        <w:t>Informe de</w:t>
      </w:r>
      <w:r>
        <w:rPr>
          <w:lang w:eastAsia="es-ES"/>
        </w:rPr>
        <w:t xml:space="preserve">l Muro exterior de cierre de parcela 2 </w:t>
      </w:r>
      <w:r w:rsidRPr="009F7A86">
        <w:rPr>
          <w:lang w:eastAsia="es-ES"/>
        </w:rPr>
        <w:t xml:space="preserve">se </w:t>
      </w:r>
      <w:r>
        <w:rPr>
          <w:lang w:eastAsia="es-ES"/>
        </w:rPr>
        <w:t>encuentra</w:t>
      </w:r>
      <w:r w:rsidRPr="009F7A86">
        <w:rPr>
          <w:lang w:eastAsia="es-ES"/>
        </w:rPr>
        <w:t xml:space="preserve"> en el apartado del presente anejo “</w:t>
      </w:r>
      <w:r>
        <w:rPr>
          <w:lang w:eastAsia="es-ES"/>
        </w:rPr>
        <w:t>INFORME DE MURO RESISTENTE 2</w:t>
      </w:r>
      <w:r w:rsidRPr="009F7A86">
        <w:rPr>
          <w:lang w:eastAsia="es-ES"/>
        </w:rPr>
        <w:t>”</w:t>
      </w:r>
      <w:r>
        <w:rPr>
          <w:lang w:eastAsia="es-ES"/>
        </w:rPr>
        <w:t>.</w:t>
      </w:r>
    </w:p>
    <w:p w14:paraId="7582560A" w14:textId="77777777" w:rsidR="00DA406A" w:rsidRPr="00EE0DBE" w:rsidRDefault="00DA406A" w:rsidP="00DA406A">
      <w:pPr>
        <w:pStyle w:val="ZFillTabla"/>
        <w:rPr>
          <w:rFonts w:ascii="Verdana" w:hAnsi="Verdana"/>
          <w:sz w:val="14"/>
          <w:szCs w:val="14"/>
        </w:rPr>
      </w:pPr>
    </w:p>
    <w:p w14:paraId="242BA1F7" w14:textId="77777777" w:rsidR="00141974" w:rsidRPr="009F7A86" w:rsidRDefault="00141974" w:rsidP="00DF03FC">
      <w:pPr>
        <w:pStyle w:val="ESTILOPORTADA"/>
        <w:numPr>
          <w:ilvl w:val="1"/>
          <w:numId w:val="15"/>
        </w:numPr>
        <w:spacing w:line="240" w:lineRule="atLeast"/>
        <w:ind w:left="1560" w:hanging="851"/>
        <w:rPr>
          <w:sz w:val="18"/>
          <w:szCs w:val="18"/>
        </w:rPr>
      </w:pPr>
      <w:r w:rsidRPr="009F7A86">
        <w:rPr>
          <w:sz w:val="18"/>
          <w:szCs w:val="18"/>
        </w:rPr>
        <w:t xml:space="preserve">Comprobación </w:t>
      </w:r>
      <w:r w:rsidR="003F0C5B">
        <w:rPr>
          <w:sz w:val="18"/>
          <w:szCs w:val="18"/>
        </w:rPr>
        <w:t>de resistencia al</w:t>
      </w:r>
      <w:r w:rsidRPr="009F7A86">
        <w:rPr>
          <w:sz w:val="18"/>
          <w:szCs w:val="18"/>
        </w:rPr>
        <w:t xml:space="preserve"> fuego</w:t>
      </w:r>
      <w:r w:rsidR="003F0C5B">
        <w:rPr>
          <w:sz w:val="18"/>
          <w:szCs w:val="18"/>
        </w:rPr>
        <w:t xml:space="preserve"> de la estructura</w:t>
      </w:r>
    </w:p>
    <w:p w14:paraId="38F13C99" w14:textId="77777777" w:rsidR="009E2144" w:rsidRPr="009F7A86" w:rsidRDefault="009E2144" w:rsidP="009E2144">
      <w:pPr>
        <w:rPr>
          <w:rFonts w:ascii="Verdana" w:hAnsi="Verdana"/>
          <w:sz w:val="18"/>
          <w:szCs w:val="18"/>
          <w:lang w:eastAsia="es-ES"/>
        </w:rPr>
      </w:pPr>
    </w:p>
    <w:p w14:paraId="19AE9872" w14:textId="77777777" w:rsidR="009E2144" w:rsidRPr="009F7A86" w:rsidRDefault="009E2144" w:rsidP="009E2144">
      <w:pPr>
        <w:rPr>
          <w:rFonts w:ascii="Verdana" w:hAnsi="Verdana"/>
          <w:sz w:val="18"/>
          <w:szCs w:val="18"/>
          <w:lang w:eastAsia="es-ES"/>
        </w:rPr>
      </w:pPr>
      <w:r w:rsidRPr="009F7A86">
        <w:rPr>
          <w:rFonts w:ascii="Verdana" w:hAnsi="Verdana"/>
          <w:sz w:val="18"/>
          <w:szCs w:val="18"/>
          <w:lang w:eastAsia="es-ES"/>
        </w:rPr>
        <w:t xml:space="preserve">Según la tabla 3.1. Resistencia al </w:t>
      </w:r>
      <w:r w:rsidR="00564003" w:rsidRPr="009F7A86">
        <w:rPr>
          <w:rFonts w:ascii="Verdana" w:hAnsi="Verdana"/>
          <w:sz w:val="18"/>
          <w:szCs w:val="18"/>
          <w:lang w:eastAsia="es-ES"/>
        </w:rPr>
        <w:t>fuego exigida</w:t>
      </w:r>
      <w:r w:rsidRPr="009F7A86">
        <w:rPr>
          <w:rFonts w:ascii="Verdana" w:hAnsi="Verdana"/>
          <w:sz w:val="18"/>
          <w:szCs w:val="18"/>
          <w:lang w:eastAsia="es-ES"/>
        </w:rPr>
        <w:t xml:space="preserve"> a los elementos estructurales, para </w:t>
      </w:r>
      <w:r w:rsidR="00B3146E" w:rsidRPr="009F7A86">
        <w:rPr>
          <w:rFonts w:ascii="Verdana" w:hAnsi="Verdana"/>
          <w:sz w:val="18"/>
          <w:szCs w:val="18"/>
          <w:lang w:eastAsia="es-ES"/>
        </w:rPr>
        <w:t>uso administrativo</w:t>
      </w:r>
      <w:r w:rsidRPr="009F7A86">
        <w:rPr>
          <w:rFonts w:ascii="Verdana" w:hAnsi="Verdana"/>
          <w:sz w:val="18"/>
          <w:szCs w:val="18"/>
          <w:lang w:eastAsia="es-ES"/>
        </w:rPr>
        <w:t xml:space="preserve"> y altura de evacuación </w:t>
      </w:r>
      <w:r w:rsidR="00B3146E" w:rsidRPr="009F7A86">
        <w:rPr>
          <w:rFonts w:ascii="Verdana" w:hAnsi="Verdana"/>
          <w:sz w:val="18"/>
          <w:szCs w:val="18"/>
          <w:lang w:eastAsia="es-ES"/>
        </w:rPr>
        <w:t xml:space="preserve">menor de 15 </w:t>
      </w:r>
      <w:r w:rsidR="00564003" w:rsidRPr="009F7A86">
        <w:rPr>
          <w:rFonts w:ascii="Verdana" w:hAnsi="Verdana"/>
          <w:sz w:val="18"/>
          <w:szCs w:val="18"/>
          <w:lang w:eastAsia="es-ES"/>
        </w:rPr>
        <w:t>m,</w:t>
      </w:r>
      <w:r w:rsidR="00B3146E" w:rsidRPr="009F7A86">
        <w:rPr>
          <w:rFonts w:ascii="Verdana" w:hAnsi="Verdana"/>
          <w:sz w:val="18"/>
          <w:szCs w:val="18"/>
          <w:lang w:eastAsia="es-ES"/>
        </w:rPr>
        <w:t xml:space="preserve"> se exige R60</w:t>
      </w:r>
    </w:p>
    <w:p w14:paraId="5A1AFF3D" w14:textId="77777777" w:rsidR="009E2144" w:rsidRPr="009F7A86" w:rsidRDefault="009E2144" w:rsidP="009E2144">
      <w:pPr>
        <w:rPr>
          <w:rFonts w:ascii="Verdana" w:hAnsi="Verdana"/>
          <w:sz w:val="18"/>
          <w:szCs w:val="18"/>
          <w:lang w:eastAsia="es-ES"/>
        </w:rPr>
      </w:pPr>
      <w:r w:rsidRPr="009F7A86">
        <w:rPr>
          <w:rFonts w:ascii="Verdana" w:hAnsi="Verdana"/>
          <w:sz w:val="18"/>
          <w:szCs w:val="18"/>
          <w:lang w:eastAsia="es-ES"/>
        </w:rPr>
        <w:t xml:space="preserve">Los soportes de la estructura son de sección 30x30 y recubrimiento 36 </w:t>
      </w:r>
      <w:r w:rsidR="00564003" w:rsidRPr="009F7A86">
        <w:rPr>
          <w:rFonts w:ascii="Verdana" w:hAnsi="Verdana"/>
          <w:sz w:val="18"/>
          <w:szCs w:val="18"/>
          <w:lang w:eastAsia="es-ES"/>
        </w:rPr>
        <w:t>mm,</w:t>
      </w:r>
      <w:r w:rsidRPr="009F7A86">
        <w:rPr>
          <w:rFonts w:ascii="Verdana" w:hAnsi="Verdana"/>
          <w:sz w:val="18"/>
          <w:szCs w:val="18"/>
          <w:lang w:eastAsia="es-ES"/>
        </w:rPr>
        <w:t xml:space="preserve"> cumpliendo </w:t>
      </w:r>
      <w:proofErr w:type="spellStart"/>
      <w:r w:rsidRPr="009F7A86">
        <w:rPr>
          <w:rFonts w:ascii="Verdana" w:hAnsi="Verdana"/>
          <w:sz w:val="18"/>
          <w:szCs w:val="18"/>
          <w:lang w:eastAsia="es-ES"/>
        </w:rPr>
        <w:t>asi</w:t>
      </w:r>
      <w:proofErr w:type="spellEnd"/>
      <w:r w:rsidRPr="009F7A86">
        <w:rPr>
          <w:rFonts w:ascii="Verdana" w:hAnsi="Verdana"/>
          <w:sz w:val="18"/>
          <w:szCs w:val="18"/>
          <w:lang w:eastAsia="es-ES"/>
        </w:rPr>
        <w:t xml:space="preserve"> lo exigido en la tabla C.2 del a</w:t>
      </w:r>
      <w:r w:rsidR="00B3146E" w:rsidRPr="009F7A86">
        <w:rPr>
          <w:rFonts w:ascii="Verdana" w:hAnsi="Verdana"/>
          <w:sz w:val="18"/>
          <w:szCs w:val="18"/>
          <w:lang w:eastAsia="es-ES"/>
        </w:rPr>
        <w:t>nejo C del DB-SI del CTE para R6</w:t>
      </w:r>
      <w:r w:rsidRPr="009F7A86">
        <w:rPr>
          <w:rFonts w:ascii="Verdana" w:hAnsi="Verdana"/>
          <w:sz w:val="18"/>
          <w:szCs w:val="18"/>
          <w:lang w:eastAsia="es-ES"/>
        </w:rPr>
        <w:t>0. Esta tabla es para soportes expuestos en tres o cuatro caras.  En el caso de la estructura los mismos se encuentran revestidos con materiales que cumplan las condiciones de comportamiento al fuego indicadas en ese DB-SI o bien trasdosados con ladrillo.</w:t>
      </w:r>
    </w:p>
    <w:p w14:paraId="58BEBF58" w14:textId="77777777" w:rsidR="009E2144" w:rsidRDefault="009E2144" w:rsidP="009E2144">
      <w:pPr>
        <w:rPr>
          <w:rFonts w:ascii="Verdana" w:hAnsi="Verdana"/>
          <w:sz w:val="18"/>
          <w:szCs w:val="18"/>
          <w:lang w:eastAsia="es-ES"/>
        </w:rPr>
      </w:pPr>
      <w:r w:rsidRPr="009F7A86">
        <w:rPr>
          <w:rFonts w:ascii="Verdana" w:hAnsi="Verdana"/>
          <w:sz w:val="18"/>
          <w:szCs w:val="18"/>
          <w:lang w:eastAsia="es-ES"/>
        </w:rPr>
        <w:t>Para los forjados bidireccionales o reticulares, según la</w:t>
      </w:r>
      <w:r w:rsidR="00B3146E" w:rsidRPr="009F7A86">
        <w:rPr>
          <w:rFonts w:ascii="Verdana" w:hAnsi="Verdana"/>
          <w:sz w:val="18"/>
          <w:szCs w:val="18"/>
          <w:lang w:eastAsia="es-ES"/>
        </w:rPr>
        <w:t xml:space="preserve"> tabla C.5. y para una REI6</w:t>
      </w:r>
      <w:r w:rsidRPr="009F7A86">
        <w:rPr>
          <w:rFonts w:ascii="Verdana" w:hAnsi="Verdana"/>
          <w:sz w:val="18"/>
          <w:szCs w:val="18"/>
          <w:lang w:eastAsia="es-ES"/>
        </w:rPr>
        <w:t>0 la anchura del nervio ha de ser 1</w:t>
      </w:r>
      <w:r w:rsidR="00B3146E" w:rsidRPr="009F7A86">
        <w:rPr>
          <w:rFonts w:ascii="Verdana" w:hAnsi="Verdana"/>
          <w:sz w:val="18"/>
          <w:szCs w:val="18"/>
          <w:lang w:eastAsia="es-ES"/>
        </w:rPr>
        <w:t>0</w:t>
      </w:r>
      <w:r w:rsidRPr="009F7A86">
        <w:rPr>
          <w:rFonts w:ascii="Verdana" w:hAnsi="Verdana"/>
          <w:sz w:val="18"/>
          <w:szCs w:val="18"/>
          <w:lang w:eastAsia="es-ES"/>
        </w:rPr>
        <w:t>0</w:t>
      </w:r>
      <w:r w:rsidR="00564003">
        <w:rPr>
          <w:rFonts w:ascii="Verdana" w:hAnsi="Verdana"/>
          <w:sz w:val="18"/>
          <w:szCs w:val="18"/>
          <w:lang w:eastAsia="es-ES"/>
        </w:rPr>
        <w:t xml:space="preserve"> </w:t>
      </w:r>
      <w:r w:rsidR="00564003" w:rsidRPr="009F7A86">
        <w:rPr>
          <w:rFonts w:ascii="Verdana" w:hAnsi="Verdana"/>
          <w:sz w:val="18"/>
          <w:szCs w:val="18"/>
          <w:lang w:eastAsia="es-ES"/>
        </w:rPr>
        <w:t>mm,</w:t>
      </w:r>
      <w:r w:rsidRPr="009F7A86">
        <w:rPr>
          <w:rFonts w:ascii="Verdana" w:hAnsi="Verdana"/>
          <w:sz w:val="18"/>
          <w:szCs w:val="18"/>
          <w:lang w:eastAsia="es-ES"/>
        </w:rPr>
        <w:t xml:space="preserve"> el cual se cumple. </w:t>
      </w:r>
    </w:p>
    <w:p w14:paraId="28BF7A4C" w14:textId="77777777" w:rsidR="003F0C5B" w:rsidRPr="00266BF6" w:rsidRDefault="003F0C5B" w:rsidP="003F0C5B">
      <w:pPr>
        <w:pStyle w:val="CUERPOTEXTO"/>
        <w:keepNext/>
        <w:spacing w:before="85" w:after="290"/>
        <w:rPr>
          <w:b/>
          <w:i/>
        </w:rPr>
      </w:pPr>
      <w:r w:rsidRPr="00266BF6">
        <w:rPr>
          <w:b/>
          <w:i/>
        </w:rPr>
        <w:t xml:space="preserve">Comprobación de Resistencia al fuego de la estructura en </w:t>
      </w:r>
      <w:r>
        <w:rPr>
          <w:b/>
          <w:i/>
        </w:rPr>
        <w:t>locales de riesgo especial</w:t>
      </w:r>
    </w:p>
    <w:p w14:paraId="54C37B97" w14:textId="77777777" w:rsidR="003F0C5B" w:rsidRPr="00815A23" w:rsidRDefault="003F0C5B" w:rsidP="003F0C5B">
      <w:pPr>
        <w:pStyle w:val="CUERPOTEXTO"/>
        <w:keepNext/>
        <w:spacing w:before="85" w:after="290"/>
        <w:rPr>
          <w:b/>
        </w:rPr>
      </w:pPr>
      <w:r w:rsidRPr="00815A23">
        <w:rPr>
          <w:b/>
        </w:rPr>
        <w:t>Forjados bidireccionales</w:t>
      </w:r>
    </w:p>
    <w:p w14:paraId="6A6942B8" w14:textId="77777777" w:rsidR="003F0C5B" w:rsidRDefault="003F0C5B" w:rsidP="003F0C5B">
      <w:pPr>
        <w:pStyle w:val="CUERPOTEXTO"/>
        <w:keepNext/>
        <w:spacing w:before="85" w:after="290"/>
      </w:pPr>
      <w:r>
        <w:t xml:space="preserve">Tal como establece el apartado </w:t>
      </w:r>
      <w:r w:rsidRPr="005C1CE7">
        <w:rPr>
          <w:i/>
        </w:rPr>
        <w:t>C.2.3.4. Forjados bidireccionales</w:t>
      </w:r>
      <w:r>
        <w:t xml:space="preserve"> del </w:t>
      </w:r>
      <w:r w:rsidRPr="005C1CE7">
        <w:rPr>
          <w:i/>
        </w:rPr>
        <w:t>Anejo C. Resistencia al fuego de las estructuras de hormigón armado</w:t>
      </w:r>
      <w:r>
        <w:t xml:space="preserve"> del Documento CTE DB SI, si los forjados disponen de elementos de entrevigado cerámicos o de hormigón y revestimiento inferior, para resistencia al fuego R 120 o menor bastará con que se cumpla el valor de la distancia mínima equivalente al eje de las armaduras establecidos para losas macizas en la tabla C.4, pudiéndose contabilizar, a efectos de dicha distancia, los espesores equivalentes de hormigón con los criterios y condiciones indicados en el apartado C.2.4.(2). Si el forjado tiene función de compartimentación de incendio deberá cumplir asimismo con el espesor </w:t>
      </w:r>
      <w:proofErr w:type="spellStart"/>
      <w:r>
        <w:t>hmin</w:t>
      </w:r>
      <w:proofErr w:type="spellEnd"/>
      <w:r>
        <w:t xml:space="preserve"> establecido en la tabla C.4.</w:t>
      </w:r>
    </w:p>
    <w:p w14:paraId="63317824" w14:textId="77777777" w:rsidR="003F0C5B" w:rsidRPr="005C1CE7" w:rsidRDefault="003F0C5B" w:rsidP="003F0C5B">
      <w:pPr>
        <w:pStyle w:val="CUERPOTEXTO"/>
        <w:keepNext/>
        <w:spacing w:before="85" w:after="290"/>
        <w:rPr>
          <w:b/>
        </w:rPr>
      </w:pPr>
      <w:r w:rsidRPr="005C1CE7">
        <w:rPr>
          <w:b/>
        </w:rPr>
        <w:t xml:space="preserve">C.2.4 Capas protectoras </w:t>
      </w:r>
    </w:p>
    <w:p w14:paraId="7BDADB1C" w14:textId="77777777" w:rsidR="003F0C5B" w:rsidRDefault="003F0C5B" w:rsidP="003F0C5B">
      <w:pPr>
        <w:pStyle w:val="CUERPOTEXTO"/>
        <w:keepNext/>
        <w:spacing w:before="85" w:after="290"/>
        <w:ind w:left="708"/>
      </w:pPr>
      <w:r>
        <w:t>2 Los revestimientos con mortero de yeso pueden considerarse como espesores adicionales de hormigón equivalentes a 1,8 veces su espesor real. Cuando estén aplicados en techos, para valores no mayores que R 120 se recomienda que su puesta en obra se realice por proyección y para valores mayores que R 120 su aportación solo puede justificarse mediante ensayo.</w:t>
      </w:r>
    </w:p>
    <w:p w14:paraId="1614BFCE" w14:textId="77777777" w:rsidR="003F0C5B" w:rsidRDefault="003F0C5B" w:rsidP="003F0C5B">
      <w:pPr>
        <w:pStyle w:val="CUERPOTEXTO"/>
        <w:keepNext/>
        <w:spacing w:before="85" w:after="290"/>
      </w:pPr>
      <w:r>
        <w:t>Así pues, en el forjado de los locales de riesgo, compuesto por forjado reticular con casetón perdido de hormigón, se plantea en proyecto un r</w:t>
      </w:r>
      <w:r w:rsidRPr="00815A23">
        <w:t xml:space="preserve">evestimiento de yeso de construcción B1, proyectado, a buena vista, </w:t>
      </w:r>
      <w:r w:rsidRPr="00815A23">
        <w:lastRenderedPageBreak/>
        <w:t xml:space="preserve">previa colocación de malla antiálcalis en cambios de material, </w:t>
      </w:r>
      <w:r>
        <w:t xml:space="preserve">con </w:t>
      </w:r>
      <w:r w:rsidRPr="00815A23">
        <w:t>acabado enlucido con yeso de aplicación en capa fina C6, de 15 mm de espesor</w:t>
      </w:r>
      <w:r>
        <w:t>, que permitirá alcanzar una resistencia mínima R 90.</w:t>
      </w:r>
    </w:p>
    <w:p w14:paraId="350EF46A" w14:textId="77777777" w:rsidR="003F0C5B" w:rsidRPr="00815A23" w:rsidRDefault="003F0C5B" w:rsidP="003F0C5B">
      <w:pPr>
        <w:pStyle w:val="CUERPOTEXTO"/>
        <w:keepNext/>
        <w:spacing w:before="85" w:after="290"/>
        <w:rPr>
          <w:b/>
        </w:rPr>
      </w:pPr>
      <w:r w:rsidRPr="00815A23">
        <w:rPr>
          <w:b/>
        </w:rPr>
        <w:t>Soportes y muros</w:t>
      </w:r>
    </w:p>
    <w:p w14:paraId="19C3514A" w14:textId="77777777" w:rsidR="003F0C5B" w:rsidRDefault="003F0C5B" w:rsidP="003F0C5B">
      <w:pPr>
        <w:pStyle w:val="CUERPOTEXTO"/>
        <w:keepNext/>
        <w:spacing w:before="85" w:after="290"/>
      </w:pPr>
      <w:r>
        <w:t>Mediante la tabla C.2,</w:t>
      </w:r>
      <w:r w:rsidRPr="00D30ECC">
        <w:t xml:space="preserve"> </w:t>
      </w:r>
      <w:r>
        <w:t xml:space="preserve">del </w:t>
      </w:r>
      <w:r w:rsidRPr="005C1CE7">
        <w:rPr>
          <w:i/>
        </w:rPr>
        <w:t>Anejo C. Resistencia al fuego de las estructuras de hormigón armado</w:t>
      </w:r>
      <w:r>
        <w:t xml:space="preserve"> del Documento CTE DB SI, puede obtenerse la resistencia al fuego de los soportes expuestos por tres o cuatro caras y de los muros portantes de sección estricta expuestos por una o por ambas caras, referida a la distancia mínima equivalente al eje de las armaduras de las caras expuestas.</w:t>
      </w:r>
    </w:p>
    <w:p w14:paraId="751241FF" w14:textId="77777777" w:rsidR="003F0C5B" w:rsidRDefault="003F0C5B" w:rsidP="003F0C5B">
      <w:pPr>
        <w:pStyle w:val="CUERPOTEXTO"/>
        <w:keepNext/>
        <w:spacing w:before="85" w:after="290"/>
        <w:jc w:val="center"/>
      </w:pPr>
      <w:r>
        <w:rPr>
          <w:b/>
          <w:noProof/>
        </w:rPr>
        <mc:AlternateContent>
          <mc:Choice Requires="wps">
            <w:drawing>
              <wp:anchor distT="0" distB="0" distL="114300" distR="114300" simplePos="0" relativeHeight="251659264" behindDoc="0" locked="0" layoutInCell="1" allowOverlap="1" wp14:anchorId="0C27127D" wp14:editId="51FCFDD5">
                <wp:simplePos x="0" y="0"/>
                <wp:positionH relativeFrom="column">
                  <wp:posOffset>250825</wp:posOffset>
                </wp:positionH>
                <wp:positionV relativeFrom="paragraph">
                  <wp:posOffset>1265555</wp:posOffset>
                </wp:positionV>
                <wp:extent cx="5705475" cy="227965"/>
                <wp:effectExtent l="6350" t="9525" r="12700" b="10160"/>
                <wp:wrapNone/>
                <wp:docPr id="5" name="Rectángulo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05475" cy="227965"/>
                        </a:xfrm>
                        <a:prstGeom prst="rect">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rect w14:anchorId="7A52D587" id="Rectángulo 5" o:spid="_x0000_s1026" style="position:absolute;margin-left:19.75pt;margin-top:99.65pt;width:449.25pt;height:17.9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" filled="f" strokecolor="red"/>
            </w:pict>
          </mc:Fallback>
        </mc:AlternateContent>
      </w:r>
      <w:r>
        <w:rPr>
          <w:noProof/>
        </w:rPr>
        <w:drawing>
          <wp:inline distT="0" distB="0" distL="0" distR="0" wp14:anchorId="71A2A599" wp14:editId="07B7DAE4">
            <wp:extent cx="5791200" cy="2676525"/>
            <wp:effectExtent l="0" t="0" r="0" b="9525"/>
            <wp:docPr id="527" name="Imagen 5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91200" cy="2676525"/>
                    </a:xfrm>
                    <a:prstGeom prst="rect">
                      <a:avLst/>
                    </a:prstGeom>
                  </pic:spPr>
                </pic:pic>
              </a:graphicData>
            </a:graphic>
          </wp:inline>
        </w:drawing>
      </w:r>
    </w:p>
    <w:p w14:paraId="587AC3BA" w14:textId="77777777" w:rsidR="003F0C5B" w:rsidRDefault="003F0C5B" w:rsidP="003F0C5B">
      <w:pPr>
        <w:pStyle w:val="CUERPOTEXTO"/>
        <w:keepNext/>
        <w:spacing w:before="85" w:after="290"/>
      </w:pPr>
      <w:r>
        <w:t xml:space="preserve">Los soportes que quedan incluidos en la superficie construida de los locales de riesgo se han proyectado para que la Distancia mínima equivalente al eje a (m) siempre sea mayor o igual a la establecida para conseguir una resistencia al fuego mínima de R 90. A pesar de ello, todos los soportes expuestos anteriormente citados contarán con </w:t>
      </w:r>
      <w:r w:rsidRPr="00BB7193">
        <w:t>revestimiento continuo interior de yeso, maestreado, de 15 mm de espesor, formado por una primera capa de guarnecido con pasta de yeso de construcción B1, aplicado sobre los paramentos y una segunda capa de enlucido con pasta de yeso de aplicación en capa fina C6</w:t>
      </w:r>
      <w:r>
        <w:t>, que permitirá asegurar una resistencia mínima R 90.</w:t>
      </w:r>
    </w:p>
    <w:p w14:paraId="78B3AC94" w14:textId="77777777" w:rsidR="00141974" w:rsidRPr="00EE0DBE" w:rsidRDefault="00141974" w:rsidP="00DF03FC">
      <w:pPr>
        <w:pStyle w:val="ESTILOPORTADA"/>
        <w:numPr>
          <w:ilvl w:val="0"/>
          <w:numId w:val="15"/>
        </w:numPr>
        <w:spacing w:line="240" w:lineRule="atLeast"/>
        <w:jc w:val="both"/>
        <w:rPr>
          <w:sz w:val="18"/>
          <w:szCs w:val="18"/>
        </w:rPr>
      </w:pPr>
      <w:r w:rsidRPr="00EE0DBE">
        <w:rPr>
          <w:sz w:val="18"/>
          <w:szCs w:val="18"/>
        </w:rPr>
        <w:t>Conclusión</w:t>
      </w:r>
    </w:p>
    <w:p w14:paraId="1FF0AD31" w14:textId="77777777" w:rsidR="00141974" w:rsidRPr="00EE0DBE" w:rsidRDefault="00141974" w:rsidP="009F7A86">
      <w:pPr>
        <w:pStyle w:val="ESTILOPORTADA"/>
        <w:spacing w:line="240" w:lineRule="atLeast"/>
        <w:jc w:val="both"/>
        <w:rPr>
          <w:sz w:val="18"/>
          <w:szCs w:val="18"/>
        </w:rPr>
      </w:pPr>
    </w:p>
    <w:p w14:paraId="6F30FB5A" w14:textId="3805F0AF" w:rsidR="00141974" w:rsidRPr="00EE0DBE" w:rsidRDefault="00141974" w:rsidP="009F7A86">
      <w:pPr>
        <w:pStyle w:val="ESTILOPORTADA"/>
        <w:spacing w:line="240" w:lineRule="atLeast"/>
        <w:jc w:val="both"/>
        <w:rPr>
          <w:b w:val="0"/>
          <w:sz w:val="18"/>
          <w:szCs w:val="18"/>
        </w:rPr>
      </w:pPr>
      <w:r w:rsidRPr="00EE0DBE">
        <w:rPr>
          <w:b w:val="0"/>
          <w:sz w:val="18"/>
          <w:szCs w:val="18"/>
        </w:rPr>
        <w:t xml:space="preserve">Este anejo estructural recoge los datos y resultados principales del cálculo de la estructura para el edificio destinado a albergar el </w:t>
      </w:r>
      <w:r w:rsidR="003C2F51">
        <w:rPr>
          <w:b w:val="0"/>
          <w:sz w:val="18"/>
          <w:szCs w:val="18"/>
        </w:rPr>
        <w:t>Centro de Salud La Tenería-Pinto</w:t>
      </w:r>
      <w:r w:rsidRPr="00EE0DBE">
        <w:rPr>
          <w:b w:val="0"/>
          <w:sz w:val="18"/>
          <w:szCs w:val="18"/>
        </w:rPr>
        <w:t>, en el que se han tenido en cuenta las diferentes normativas de aplicación</w:t>
      </w:r>
      <w:r w:rsidR="00164A99" w:rsidRPr="00EE0DBE">
        <w:rPr>
          <w:b w:val="0"/>
          <w:sz w:val="18"/>
          <w:szCs w:val="18"/>
        </w:rPr>
        <w:t>, los sistemas constructivos más adecuados para el desarrollo de la edificación, uso al que se destina, etc. El compendio de todos estos factores da como resultado la estructura aquí justificada y reflejada en la documentación gráfica.</w:t>
      </w:r>
    </w:p>
    <w:p w14:paraId="4527A1A2" w14:textId="77777777" w:rsidR="00141974" w:rsidRPr="00EE0DBE" w:rsidRDefault="00141974" w:rsidP="009F7A86">
      <w:pPr>
        <w:pStyle w:val="ESTILOPORTADA"/>
        <w:spacing w:line="240" w:lineRule="atLeast"/>
        <w:jc w:val="both"/>
        <w:rPr>
          <w:b w:val="0"/>
          <w:sz w:val="18"/>
          <w:szCs w:val="18"/>
        </w:rPr>
      </w:pPr>
    </w:p>
    <w:p w14:paraId="1C709A19" w14:textId="77777777" w:rsidR="00141974" w:rsidRPr="00EE0DBE" w:rsidRDefault="00141974" w:rsidP="009F7A86">
      <w:pPr>
        <w:pStyle w:val="ESTILOPORTADA"/>
        <w:spacing w:line="240" w:lineRule="atLeast"/>
        <w:jc w:val="both"/>
        <w:rPr>
          <w:b w:val="0"/>
          <w:sz w:val="18"/>
          <w:szCs w:val="18"/>
        </w:rPr>
      </w:pPr>
      <w:r w:rsidRPr="00EE0DBE">
        <w:rPr>
          <w:b w:val="0"/>
          <w:sz w:val="18"/>
          <w:szCs w:val="18"/>
        </w:rPr>
        <w:t xml:space="preserve"> Cualquier proposición de cambio por parte del contratista en la geometría o </w:t>
      </w:r>
      <w:r w:rsidR="00EE0DBE" w:rsidRPr="00EE0DBE">
        <w:rPr>
          <w:b w:val="0"/>
          <w:sz w:val="18"/>
          <w:szCs w:val="18"/>
        </w:rPr>
        <w:t>características</w:t>
      </w:r>
      <w:r w:rsidRPr="00EE0DBE">
        <w:rPr>
          <w:b w:val="0"/>
          <w:sz w:val="18"/>
          <w:szCs w:val="18"/>
        </w:rPr>
        <w:t xml:space="preserve"> de la estructura deberá ir acompañado del correspondiente cálculo e informe estructural</w:t>
      </w:r>
      <w:r w:rsidR="00164A99" w:rsidRPr="00EE0DBE">
        <w:rPr>
          <w:b w:val="0"/>
          <w:sz w:val="18"/>
          <w:szCs w:val="18"/>
        </w:rPr>
        <w:t xml:space="preserve"> por parte de técnico competente</w:t>
      </w:r>
      <w:r w:rsidRPr="00EE0DBE">
        <w:rPr>
          <w:b w:val="0"/>
          <w:sz w:val="18"/>
          <w:szCs w:val="18"/>
        </w:rPr>
        <w:t>, al objeto de dejar</w:t>
      </w:r>
      <w:r w:rsidR="00164A99" w:rsidRPr="00EE0DBE">
        <w:rPr>
          <w:b w:val="0"/>
          <w:sz w:val="18"/>
          <w:szCs w:val="18"/>
        </w:rPr>
        <w:t xml:space="preserve"> constancia de su cumplimiento; y siempre bajo la aprobación de la dirección facultativa. </w:t>
      </w:r>
    </w:p>
    <w:p w14:paraId="26D4672F" w14:textId="77777777" w:rsidR="006727E4" w:rsidRDefault="006727E4">
      <w:r>
        <w:br w:type="page"/>
      </w:r>
    </w:p>
    <w:tbl>
      <w:tblPr>
        <w:tblpPr w:leftFromText="141" w:rightFromText="141" w:vertAnchor="text" w:horzAnchor="margin" w:tblpY="89"/>
        <w:tblW w:w="9826" w:type="dxa"/>
        <w:tblCellMar>
          <w:top w:w="28" w:type="dxa"/>
          <w:left w:w="28" w:type="dxa"/>
          <w:bottom w:w="28" w:type="dxa"/>
          <w:right w:w="28" w:type="dxa"/>
        </w:tblCellMar>
        <w:tblLook w:val="04A0" w:firstRow="1" w:lastRow="0" w:firstColumn="1" w:lastColumn="0" w:noHBand="0" w:noVBand="1"/>
      </w:tblPr>
      <w:tblGrid>
        <w:gridCol w:w="4968"/>
        <w:gridCol w:w="4858"/>
      </w:tblGrid>
      <w:tr w:rsidR="009F7A86" w:rsidRPr="00EC7A68" w14:paraId="102EE17E" w14:textId="77777777" w:rsidTr="00E82A08">
        <w:trPr>
          <w:cantSplit/>
          <w:trHeight w:val="59"/>
        </w:trPr>
        <w:tc>
          <w:tcPr>
            <w:tcW w:w="9826" w:type="dxa"/>
            <w:gridSpan w:val="2"/>
            <w:tcMar>
              <w:top w:w="17" w:type="dxa"/>
              <w:left w:w="6" w:type="dxa"/>
              <w:bottom w:w="23" w:type="dxa"/>
              <w:right w:w="11" w:type="dxa"/>
            </w:tcMar>
            <w:vAlign w:val="center"/>
          </w:tcPr>
          <w:p w14:paraId="3D872F18" w14:textId="77777777" w:rsidR="003F0C5B" w:rsidRDefault="003F0C5B" w:rsidP="003F0C5B">
            <w:pPr>
              <w:keepNext/>
              <w:spacing w:after="0" w:line="240" w:lineRule="auto"/>
              <w:jc w:val="center"/>
              <w:rPr>
                <w:rFonts w:ascii="Verdana" w:hAnsi="Verdana" w:cs="Verdana"/>
                <w:sz w:val="18"/>
              </w:rPr>
            </w:pPr>
            <w:r>
              <w:lastRenderedPageBreak/>
              <w:br w:type="page"/>
            </w:r>
            <w:r w:rsidR="009F7A86" w:rsidRPr="00EC7A68">
              <w:rPr>
                <w:rFonts w:ascii="Verdana" w:hAnsi="Verdana" w:cs="Verdana"/>
                <w:sz w:val="18"/>
              </w:rPr>
              <w:t xml:space="preserve">En </w:t>
            </w:r>
            <w:r w:rsidR="009F7A86">
              <w:rPr>
                <w:rFonts w:ascii="Verdana" w:hAnsi="Verdana" w:cs="Verdana"/>
                <w:sz w:val="18"/>
              </w:rPr>
              <w:t>Pinto</w:t>
            </w:r>
            <w:r w:rsidR="009F7A86" w:rsidRPr="00EC7A68">
              <w:rPr>
                <w:rFonts w:ascii="Verdana" w:hAnsi="Verdana" w:cs="Verdana"/>
                <w:sz w:val="18"/>
              </w:rPr>
              <w:t>, a julio de 2022</w:t>
            </w:r>
          </w:p>
          <w:p w14:paraId="06268E54" w14:textId="77777777" w:rsidR="009F7A86" w:rsidRPr="00EC7A68" w:rsidRDefault="009F7A86" w:rsidP="003F0C5B">
            <w:pPr>
              <w:keepNext/>
              <w:spacing w:after="0" w:line="240" w:lineRule="auto"/>
              <w:jc w:val="center"/>
              <w:rPr>
                <w:rFonts w:ascii="Verdana" w:hAnsi="Verdana" w:cs="Verdana"/>
                <w:sz w:val="18"/>
              </w:rPr>
            </w:pPr>
            <w:r w:rsidRPr="00EC7A68">
              <w:rPr>
                <w:rFonts w:ascii="Verdana" w:hAnsi="Verdana"/>
                <w:b/>
                <w:sz w:val="18"/>
                <w:szCs w:val="18"/>
              </w:rPr>
              <w:t>ZIMA DESARROLLOS INTEGRALES S.L</w:t>
            </w:r>
          </w:p>
        </w:tc>
      </w:tr>
      <w:tr w:rsidR="009F7A86" w:rsidRPr="00EC7A68" w14:paraId="755C080B" w14:textId="77777777" w:rsidTr="00E82A08">
        <w:trPr>
          <w:cantSplit/>
          <w:trHeight w:val="59"/>
        </w:trPr>
        <w:tc>
          <w:tcPr>
            <w:tcW w:w="4968" w:type="dxa"/>
            <w:tcMar>
              <w:top w:w="17" w:type="dxa"/>
              <w:left w:w="6" w:type="dxa"/>
              <w:bottom w:w="23" w:type="dxa"/>
              <w:right w:w="11" w:type="dxa"/>
            </w:tcMar>
            <w:vAlign w:val="center"/>
          </w:tcPr>
          <w:p w14:paraId="718D625B" w14:textId="77777777" w:rsidR="009F7A86" w:rsidRPr="001F3C32" w:rsidRDefault="009F7A86" w:rsidP="00E82A08">
            <w:pPr>
              <w:spacing w:after="0" w:line="240" w:lineRule="atLeast"/>
              <w:jc w:val="center"/>
              <w:rPr>
                <w:rFonts w:ascii="Verdana" w:hAnsi="Verdana" w:cs="Arial"/>
                <w:color w:val="FF0000"/>
                <w:sz w:val="18"/>
                <w:szCs w:val="18"/>
              </w:rPr>
            </w:pPr>
            <w:r w:rsidRPr="001F3C32">
              <w:rPr>
                <w:rFonts w:ascii="Verdana" w:hAnsi="Verdana" w:cs="Arial"/>
                <w:noProof/>
                <w:color w:val="FF0000"/>
                <w:sz w:val="18"/>
                <w:szCs w:val="18"/>
                <w:lang w:eastAsia="es-ES"/>
              </w:rPr>
              <w:drawing>
                <wp:inline distT="0" distB="0" distL="0" distR="0" wp14:anchorId="33551D7E" wp14:editId="63593B3F">
                  <wp:extent cx="1600200" cy="581025"/>
                  <wp:effectExtent l="19050" t="0" r="0" b="0"/>
                  <wp:docPr id="3" name="Imagen 2" descr="\\192.168.1.30\zima\0201_PROYECTOS EDIFICACION\10_IASS_GARACHICO\03. PROYECTO DE EJECUCIÓN\IASS GARACHICO\03. PLANOS\02. ALBAÑILERÍA Y ACABADOS\Silvia Dome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92.168.1.30\zima\0201_PROYECTOS EDIFICACION\10_IASS_GARACHICO\03. PROYECTO DE EJECUCIÓN\IASS GARACHICO\03. PLANOS\02. ALBAÑILERÍA Y ACABADOS\Silvia Domene.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600200" cy="581025"/>
                          </a:xfrm>
                          <a:prstGeom prst="rect">
                            <a:avLst/>
                          </a:prstGeom>
                          <a:noFill/>
                          <a:ln>
                            <a:noFill/>
                          </a:ln>
                        </pic:spPr>
                      </pic:pic>
                    </a:graphicData>
                  </a:graphic>
                </wp:inline>
              </w:drawing>
            </w:r>
          </w:p>
          <w:p w14:paraId="5803371E" w14:textId="77777777" w:rsidR="009F7A86" w:rsidRDefault="009F7A86" w:rsidP="00E82A08">
            <w:pPr>
              <w:pStyle w:val="TableParagraph"/>
              <w:spacing w:line="240" w:lineRule="atLeast"/>
              <w:contextualSpacing/>
              <w:jc w:val="center"/>
              <w:rPr>
                <w:rFonts w:ascii="Verdana" w:hAnsi="Verdana" w:cs="Arial"/>
                <w:b/>
                <w:sz w:val="18"/>
                <w:szCs w:val="18"/>
                <w:lang w:val="es-ES"/>
              </w:rPr>
            </w:pPr>
          </w:p>
          <w:p w14:paraId="0E664FB2" w14:textId="77777777" w:rsidR="009F7A86" w:rsidRDefault="009F7A86" w:rsidP="00E82A08">
            <w:pPr>
              <w:pStyle w:val="TableParagraph"/>
              <w:spacing w:line="240" w:lineRule="atLeast"/>
              <w:contextualSpacing/>
              <w:jc w:val="center"/>
              <w:rPr>
                <w:rFonts w:ascii="Verdana" w:hAnsi="Verdana" w:cs="Arial"/>
                <w:b/>
                <w:sz w:val="18"/>
                <w:szCs w:val="18"/>
                <w:lang w:val="es-ES"/>
              </w:rPr>
            </w:pPr>
          </w:p>
          <w:p w14:paraId="060C1252" w14:textId="77777777" w:rsidR="009F7A86" w:rsidRPr="001F3C32" w:rsidRDefault="009F7A86" w:rsidP="00E82A08">
            <w:pPr>
              <w:pStyle w:val="TableParagraph"/>
              <w:spacing w:line="240" w:lineRule="atLeast"/>
              <w:contextualSpacing/>
              <w:jc w:val="center"/>
              <w:rPr>
                <w:rFonts w:ascii="Verdana" w:hAnsi="Verdana" w:cs="Arial"/>
                <w:b/>
                <w:sz w:val="18"/>
                <w:szCs w:val="18"/>
                <w:lang w:val="es-ES"/>
              </w:rPr>
            </w:pPr>
            <w:r w:rsidRPr="001F3C32">
              <w:rPr>
                <w:rFonts w:ascii="Verdana" w:hAnsi="Verdana" w:cs="Arial"/>
                <w:b/>
                <w:sz w:val="18"/>
                <w:szCs w:val="18"/>
                <w:lang w:val="es-ES"/>
              </w:rPr>
              <w:t>Silvia Domene Forte</w:t>
            </w:r>
          </w:p>
          <w:p w14:paraId="18277F2D" w14:textId="77777777" w:rsidR="009F7A86" w:rsidRPr="001F3C32" w:rsidRDefault="009F7A86" w:rsidP="00E82A08">
            <w:pPr>
              <w:pStyle w:val="TableParagraph"/>
              <w:spacing w:line="240" w:lineRule="atLeast"/>
              <w:contextualSpacing/>
              <w:jc w:val="center"/>
              <w:rPr>
                <w:rFonts w:ascii="Verdana" w:hAnsi="Verdana" w:cs="Arial"/>
                <w:sz w:val="18"/>
                <w:szCs w:val="18"/>
                <w:lang w:val="es-ES"/>
              </w:rPr>
            </w:pPr>
            <w:r w:rsidRPr="001F3C32">
              <w:rPr>
                <w:rFonts w:ascii="Verdana" w:hAnsi="Verdana" w:cs="Arial"/>
                <w:sz w:val="18"/>
                <w:szCs w:val="18"/>
                <w:lang w:val="es-ES"/>
              </w:rPr>
              <w:t>Colegiada nº 1</w:t>
            </w:r>
            <w:r>
              <w:rPr>
                <w:rFonts w:ascii="Verdana" w:hAnsi="Verdana" w:cs="Arial"/>
                <w:sz w:val="18"/>
                <w:szCs w:val="18"/>
                <w:lang w:val="es-ES"/>
              </w:rPr>
              <w:t>.</w:t>
            </w:r>
            <w:r w:rsidRPr="001F3C32">
              <w:rPr>
                <w:rFonts w:ascii="Verdana" w:hAnsi="Verdana" w:cs="Arial"/>
                <w:sz w:val="18"/>
                <w:szCs w:val="18"/>
                <w:lang w:val="es-ES"/>
              </w:rPr>
              <w:t>997 COAMU (Murcia)</w:t>
            </w:r>
          </w:p>
          <w:p w14:paraId="3E469B58" w14:textId="77777777" w:rsidR="009F7A86" w:rsidRPr="001F3C32" w:rsidRDefault="009F7A86" w:rsidP="00E82A08">
            <w:pPr>
              <w:pStyle w:val="TableParagraph"/>
              <w:spacing w:line="240" w:lineRule="atLeast"/>
              <w:contextualSpacing/>
              <w:jc w:val="center"/>
              <w:rPr>
                <w:rFonts w:ascii="Verdana" w:hAnsi="Verdana" w:cs="Arial"/>
                <w:sz w:val="18"/>
                <w:szCs w:val="18"/>
                <w:lang w:val="es-ES"/>
              </w:rPr>
            </w:pPr>
            <w:r w:rsidRPr="001F3C32">
              <w:rPr>
                <w:rFonts w:ascii="Verdana" w:hAnsi="Verdana" w:cs="Arial"/>
                <w:sz w:val="18"/>
                <w:szCs w:val="18"/>
                <w:lang w:val="es-ES"/>
              </w:rPr>
              <w:t>Ronda de Garay, 19, 2D, Murcia</w:t>
            </w:r>
          </w:p>
          <w:p w14:paraId="35C24913" w14:textId="77777777" w:rsidR="009F7A86" w:rsidRPr="00EB3FB4" w:rsidRDefault="009F7A86" w:rsidP="00E82A08">
            <w:pPr>
              <w:pStyle w:val="TableParagraph"/>
              <w:spacing w:line="240" w:lineRule="atLeast"/>
              <w:contextualSpacing/>
              <w:jc w:val="center"/>
              <w:rPr>
                <w:rFonts w:ascii="Verdana" w:hAnsi="Verdana" w:cs="Arial"/>
                <w:sz w:val="18"/>
                <w:szCs w:val="18"/>
                <w:lang w:val="es-ES"/>
              </w:rPr>
            </w:pPr>
            <w:r w:rsidRPr="00EB3FB4">
              <w:rPr>
                <w:rFonts w:ascii="Verdana" w:hAnsi="Verdana" w:cs="Arial"/>
                <w:sz w:val="18"/>
                <w:szCs w:val="18"/>
                <w:lang w:val="es-ES"/>
              </w:rPr>
              <w:t>Tlf: 96 807 94 11</w:t>
            </w:r>
          </w:p>
          <w:p w14:paraId="797A2A07" w14:textId="77777777" w:rsidR="009F7A86" w:rsidRPr="003F0C5B" w:rsidRDefault="009F7A86" w:rsidP="003F0C5B">
            <w:pPr>
              <w:pStyle w:val="TableParagraph"/>
              <w:spacing w:line="240" w:lineRule="atLeast"/>
              <w:contextualSpacing/>
              <w:jc w:val="center"/>
              <w:rPr>
                <w:rFonts w:ascii="Verdana" w:hAnsi="Verdana" w:cs="Arial"/>
                <w:sz w:val="18"/>
                <w:szCs w:val="18"/>
                <w:lang w:val="es-ES"/>
              </w:rPr>
            </w:pPr>
            <w:r w:rsidRPr="00EB3FB4">
              <w:rPr>
                <w:rFonts w:ascii="Verdana" w:hAnsi="Verdana" w:cs="Arial"/>
                <w:sz w:val="18"/>
                <w:szCs w:val="18"/>
                <w:lang w:val="es-ES"/>
              </w:rPr>
              <w:t>Email: sdomene@zimadesarrollos.es</w:t>
            </w:r>
          </w:p>
        </w:tc>
        <w:tc>
          <w:tcPr>
            <w:tcW w:w="4858" w:type="dxa"/>
          </w:tcPr>
          <w:p w14:paraId="5EAB3D5C" w14:textId="77777777" w:rsidR="009F7A86" w:rsidRPr="00697166" w:rsidRDefault="009F7A86" w:rsidP="00E82A08">
            <w:pPr>
              <w:pStyle w:val="TableParagraph"/>
              <w:spacing w:line="240" w:lineRule="atLeast"/>
              <w:contextualSpacing/>
              <w:jc w:val="center"/>
              <w:rPr>
                <w:rFonts w:ascii="Verdana" w:hAnsi="Verdana" w:cs="Arial"/>
                <w:sz w:val="18"/>
                <w:szCs w:val="18"/>
                <w:lang w:val="es-ES"/>
              </w:rPr>
            </w:pPr>
            <w:r w:rsidRPr="00697166">
              <w:rPr>
                <w:rFonts w:ascii="Verdana" w:hAnsi="Verdana" w:cs="Arial"/>
                <w:noProof/>
                <w:sz w:val="18"/>
                <w:szCs w:val="18"/>
                <w:lang w:val="es-ES" w:eastAsia="es-ES"/>
              </w:rPr>
              <w:drawing>
                <wp:inline distT="0" distB="0" distL="0" distR="0" wp14:anchorId="7142BCDF" wp14:editId="2854A0D0">
                  <wp:extent cx="991235" cy="1035685"/>
                  <wp:effectExtent l="0" t="0" r="0" b="0"/>
                  <wp:docPr id="4" name="Imagen 13" descr="ANA RUI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ANA RUIZ"/>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991235" cy="1035685"/>
                          </a:xfrm>
                          <a:prstGeom prst="rect">
                            <a:avLst/>
                          </a:prstGeom>
                          <a:noFill/>
                          <a:ln>
                            <a:noFill/>
                          </a:ln>
                        </pic:spPr>
                      </pic:pic>
                    </a:graphicData>
                  </a:graphic>
                </wp:inline>
              </w:drawing>
            </w:r>
          </w:p>
          <w:p w14:paraId="6A5DE523" w14:textId="77777777" w:rsidR="009F7A86" w:rsidRPr="00697166" w:rsidRDefault="009F7A86" w:rsidP="00E82A08">
            <w:pPr>
              <w:pStyle w:val="TableParagraph"/>
              <w:spacing w:line="240" w:lineRule="atLeast"/>
              <w:contextualSpacing/>
              <w:jc w:val="center"/>
              <w:rPr>
                <w:rFonts w:ascii="Verdana" w:hAnsi="Verdana" w:cs="Arial"/>
                <w:b/>
                <w:sz w:val="18"/>
                <w:szCs w:val="18"/>
                <w:lang w:val="es-ES"/>
              </w:rPr>
            </w:pPr>
            <w:r w:rsidRPr="00697166">
              <w:rPr>
                <w:rFonts w:ascii="Verdana" w:hAnsi="Verdana" w:cs="Arial"/>
                <w:b/>
                <w:sz w:val="18"/>
                <w:szCs w:val="18"/>
                <w:lang w:val="es-ES"/>
              </w:rPr>
              <w:t>Ana Ru</w:t>
            </w:r>
            <w:r>
              <w:rPr>
                <w:rFonts w:ascii="Verdana" w:hAnsi="Verdana" w:cs="Arial"/>
                <w:b/>
                <w:sz w:val="18"/>
                <w:szCs w:val="18"/>
                <w:lang w:val="es-ES"/>
              </w:rPr>
              <w:t>i</w:t>
            </w:r>
            <w:r w:rsidRPr="00697166">
              <w:rPr>
                <w:rFonts w:ascii="Verdana" w:hAnsi="Verdana" w:cs="Arial"/>
                <w:b/>
                <w:sz w:val="18"/>
                <w:szCs w:val="18"/>
                <w:lang w:val="es-ES"/>
              </w:rPr>
              <w:t>z Carreño</w:t>
            </w:r>
          </w:p>
          <w:p w14:paraId="2F2C4D14" w14:textId="77777777" w:rsidR="009F7A86" w:rsidRPr="00697166" w:rsidRDefault="009F7A86" w:rsidP="00E82A08">
            <w:pPr>
              <w:pStyle w:val="TableParagraph"/>
              <w:spacing w:line="240" w:lineRule="atLeast"/>
              <w:contextualSpacing/>
              <w:jc w:val="center"/>
              <w:rPr>
                <w:rFonts w:ascii="Verdana" w:hAnsi="Verdana" w:cs="Arial"/>
                <w:sz w:val="18"/>
                <w:szCs w:val="18"/>
                <w:lang w:val="es-ES"/>
              </w:rPr>
            </w:pPr>
            <w:r w:rsidRPr="00697166">
              <w:rPr>
                <w:rFonts w:ascii="Verdana" w:hAnsi="Verdana" w:cs="Arial"/>
                <w:sz w:val="18"/>
                <w:szCs w:val="18"/>
                <w:lang w:val="es-ES"/>
              </w:rPr>
              <w:t>Colegiada nº 2.354 COAMU (Murcia)</w:t>
            </w:r>
          </w:p>
          <w:p w14:paraId="5195B82E" w14:textId="77777777" w:rsidR="009F7A86" w:rsidRPr="00697166" w:rsidRDefault="009F7A86" w:rsidP="00E82A08">
            <w:pPr>
              <w:pStyle w:val="TableParagraph"/>
              <w:spacing w:line="240" w:lineRule="atLeast"/>
              <w:contextualSpacing/>
              <w:jc w:val="center"/>
              <w:rPr>
                <w:rFonts w:ascii="Verdana" w:hAnsi="Verdana" w:cs="Arial"/>
                <w:sz w:val="18"/>
                <w:szCs w:val="18"/>
                <w:lang w:val="es-ES"/>
              </w:rPr>
            </w:pPr>
            <w:r w:rsidRPr="00697166">
              <w:rPr>
                <w:rFonts w:ascii="Verdana" w:hAnsi="Verdana" w:cs="Arial"/>
                <w:sz w:val="18"/>
                <w:szCs w:val="18"/>
                <w:lang w:val="es-ES" w:eastAsia="es-ES"/>
              </w:rPr>
              <w:t>Ronda de Garay, 19, 2D, Murcia</w:t>
            </w:r>
          </w:p>
          <w:p w14:paraId="77C79439" w14:textId="77777777" w:rsidR="009F7A86" w:rsidRPr="00697166" w:rsidRDefault="009F7A86" w:rsidP="00E82A08">
            <w:pPr>
              <w:autoSpaceDE w:val="0"/>
              <w:autoSpaceDN w:val="0"/>
              <w:adjustRightInd w:val="0"/>
              <w:spacing w:after="0" w:line="240" w:lineRule="atLeast"/>
              <w:contextualSpacing/>
              <w:jc w:val="center"/>
              <w:rPr>
                <w:rFonts w:ascii="Verdana" w:hAnsi="Verdana" w:cs="Arial"/>
                <w:sz w:val="18"/>
                <w:szCs w:val="18"/>
              </w:rPr>
            </w:pPr>
            <w:r w:rsidRPr="00697166">
              <w:rPr>
                <w:rFonts w:ascii="Verdana" w:hAnsi="Verdana" w:cs="Arial"/>
                <w:sz w:val="18"/>
                <w:szCs w:val="18"/>
              </w:rPr>
              <w:t>Tlf: 96 807 94 11</w:t>
            </w:r>
          </w:p>
          <w:p w14:paraId="3E8E54E7" w14:textId="77777777" w:rsidR="009F7A86" w:rsidRPr="00EC7A68" w:rsidRDefault="009F7A86" w:rsidP="00E82A08">
            <w:pPr>
              <w:pStyle w:val="TableParagraph"/>
              <w:spacing w:line="240" w:lineRule="atLeast"/>
              <w:contextualSpacing/>
              <w:jc w:val="center"/>
              <w:rPr>
                <w:rFonts w:ascii="Verdana" w:hAnsi="Verdana"/>
                <w:b/>
                <w:color w:val="FF0000"/>
                <w:sz w:val="18"/>
                <w:szCs w:val="18"/>
                <w:lang w:val="es-ES"/>
              </w:rPr>
            </w:pPr>
            <w:r w:rsidRPr="00697166">
              <w:rPr>
                <w:rFonts w:ascii="Verdana" w:hAnsi="Verdana" w:cs="Arial"/>
                <w:sz w:val="18"/>
                <w:szCs w:val="18"/>
              </w:rPr>
              <w:t>Email: aruiz@zimadesarrollos.es</w:t>
            </w:r>
          </w:p>
        </w:tc>
      </w:tr>
    </w:tbl>
    <w:p w14:paraId="66AD7DF0" w14:textId="77777777" w:rsidR="00141974" w:rsidRPr="00EE0DBE" w:rsidRDefault="00141974" w:rsidP="00FF5E23">
      <w:pPr>
        <w:autoSpaceDE w:val="0"/>
        <w:autoSpaceDN w:val="0"/>
        <w:adjustRightInd w:val="0"/>
        <w:spacing w:after="0" w:line="240" w:lineRule="atLeast"/>
        <w:ind w:left="-426" w:hanging="141"/>
        <w:rPr>
          <w:rFonts w:ascii="Verdana" w:hAnsi="Verdana" w:cs="Verdana"/>
          <w:sz w:val="20"/>
          <w:szCs w:val="20"/>
          <w:lang w:eastAsia="es-ES"/>
        </w:rPr>
      </w:pPr>
    </w:p>
    <w:sectPr w:rsidR="00141974" w:rsidRPr="00EE0DBE" w:rsidSect="008008A2">
      <w:headerReference w:type="default" r:id="rId17"/>
      <w:footerReference w:type="default" r:id="rId18"/>
      <w:pgSz w:w="11906" w:h="16838"/>
      <w:pgMar w:top="851" w:right="851" w:bottom="851"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4CCC278" w14:textId="77777777" w:rsidR="00A63A68" w:rsidRDefault="00A63A68" w:rsidP="008008A2">
      <w:pPr>
        <w:spacing w:after="0" w:line="240" w:lineRule="auto"/>
      </w:pPr>
      <w:r>
        <w:separator/>
      </w:r>
    </w:p>
  </w:endnote>
  <w:endnote w:type="continuationSeparator" w:id="0">
    <w:p w14:paraId="5471E393" w14:textId="77777777" w:rsidR="00A63A68" w:rsidRDefault="00A63A68" w:rsidP="008008A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 w:name="Tahoma">
    <w:altName w:val="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75045272"/>
      <w:docPartObj>
        <w:docPartGallery w:val="Page Numbers (Bottom of Page)"/>
        <w:docPartUnique/>
      </w:docPartObj>
    </w:sdtPr>
    <w:sdtEndPr/>
    <w:sdtContent>
      <w:p w14:paraId="6758FC2F" w14:textId="53BC16FC" w:rsidR="00BA6286" w:rsidRDefault="00BA6286">
        <w:pPr>
          <w:pStyle w:val="Piedepgina"/>
          <w:jc w:val="right"/>
        </w:pPr>
        <w:r>
          <w:fldChar w:fldCharType="begin"/>
        </w:r>
        <w:r>
          <w:instrText>PAGE   \* MERGEFORMAT</w:instrText>
        </w:r>
        <w:r>
          <w:fldChar w:fldCharType="separate"/>
        </w:r>
        <w:r w:rsidR="00DD5D14">
          <w:rPr>
            <w:noProof/>
          </w:rPr>
          <w:t>8</w:t>
        </w:r>
        <w:r>
          <w:fldChar w:fldCharType="end"/>
        </w:r>
      </w:p>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5EC41FF" w14:textId="77777777" w:rsidR="00A63A68" w:rsidRDefault="00A63A68" w:rsidP="008008A2">
      <w:pPr>
        <w:spacing w:after="0" w:line="240" w:lineRule="auto"/>
      </w:pPr>
      <w:r>
        <w:separator/>
      </w:r>
    </w:p>
  </w:footnote>
  <w:footnote w:type="continuationSeparator" w:id="0">
    <w:p w14:paraId="747EFC5B" w14:textId="77777777" w:rsidR="00A63A68" w:rsidRDefault="00A63A68" w:rsidP="008008A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4998" w:type="pct"/>
      <w:tblCellMar>
        <w:top w:w="28" w:type="dxa"/>
        <w:left w:w="28" w:type="dxa"/>
        <w:bottom w:w="28" w:type="dxa"/>
        <w:right w:w="28" w:type="dxa"/>
      </w:tblCellMar>
      <w:tblLook w:val="0000" w:firstRow="0" w:lastRow="0" w:firstColumn="0" w:lastColumn="0" w:noHBand="0" w:noVBand="0"/>
    </w:tblPr>
    <w:tblGrid>
      <w:gridCol w:w="1536"/>
      <w:gridCol w:w="354"/>
      <w:gridCol w:w="7743"/>
    </w:tblGrid>
    <w:tr w:rsidR="002E5ADB" w14:paraId="6B826C1C" w14:textId="77777777" w:rsidTr="00382FCA">
      <w:trPr>
        <w:cantSplit/>
        <w:trHeight w:val="880"/>
      </w:trPr>
      <w:tc>
        <w:tcPr>
          <w:tcW w:w="0" w:type="auto"/>
          <w:noWrap/>
          <w:vAlign w:val="bottom"/>
        </w:tcPr>
        <w:p w14:paraId="29543970" w14:textId="77777777" w:rsidR="002E5ADB" w:rsidRPr="00636587" w:rsidRDefault="002E5ADB" w:rsidP="002E5ADB">
          <w:pPr>
            <w:spacing w:after="0" w:line="240" w:lineRule="auto"/>
            <w:jc w:val="center"/>
            <w:rPr>
              <w:rFonts w:ascii="Verdana" w:hAnsi="Verdana" w:cs="Verdana"/>
              <w:sz w:val="18"/>
            </w:rPr>
          </w:pPr>
          <w:r w:rsidRPr="00636587">
            <w:rPr>
              <w:rFonts w:ascii="Verdana" w:hAnsi="Verdana"/>
              <w:noProof/>
              <w:lang w:eastAsia="es-ES"/>
            </w:rPr>
            <w:drawing>
              <wp:inline distT="0" distB="0" distL="0" distR="0" wp14:anchorId="3CE5B99F" wp14:editId="540ED51D">
                <wp:extent cx="900000" cy="558000"/>
                <wp:effectExtent l="0" t="0" r="0" b="0"/>
                <wp:docPr id="14" name="0 Imagen" descr="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png"/>
                        <pic:cNvPicPr/>
                      </pic:nvPicPr>
                      <pic:blipFill>
                        <a:blip r:embed="rId1"/>
                        <a:stretch>
                          <a:fillRect/>
                        </a:stretch>
                      </pic:blipFill>
                      <pic:spPr>
                        <a:xfrm>
                          <a:off x="0" y="0"/>
                          <a:ext cx="900000" cy="558000"/>
                        </a:xfrm>
                        <a:prstGeom prst="rect">
                          <a:avLst/>
                        </a:prstGeom>
                      </pic:spPr>
                    </pic:pic>
                  </a:graphicData>
                </a:graphic>
              </wp:inline>
            </w:drawing>
          </w:r>
        </w:p>
      </w:tc>
      <w:tc>
        <w:tcPr>
          <w:tcW w:w="0" w:type="auto"/>
          <w:noWrap/>
          <w:vAlign w:val="bottom"/>
        </w:tcPr>
        <w:p w14:paraId="1F2C4F36" w14:textId="77777777" w:rsidR="002E5ADB" w:rsidRPr="00636587" w:rsidRDefault="002E5ADB" w:rsidP="002E5ADB">
          <w:pPr>
            <w:spacing w:after="0" w:line="2" w:lineRule="auto"/>
            <w:rPr>
              <w:rFonts w:ascii="Verdana" w:hAnsi="Verdana"/>
            </w:rPr>
          </w:pPr>
        </w:p>
        <w:tbl>
          <w:tblPr>
            <w:tblW w:w="283" w:type="dxa"/>
            <w:tblCellMar>
              <w:left w:w="0" w:type="dxa"/>
              <w:right w:w="0" w:type="dxa"/>
            </w:tblCellMar>
            <w:tblLook w:val="04A0" w:firstRow="1" w:lastRow="0" w:firstColumn="1" w:lastColumn="0" w:noHBand="0" w:noVBand="1"/>
          </w:tblPr>
          <w:tblGrid>
            <w:gridCol w:w="283"/>
          </w:tblGrid>
          <w:tr w:rsidR="002E5ADB" w:rsidRPr="00636587" w14:paraId="2C750702" w14:textId="77777777" w:rsidTr="00382FCA">
            <w:trPr>
              <w:cantSplit/>
              <w:trHeight w:hRule="exact" w:val="57"/>
            </w:trPr>
            <w:tc>
              <w:tcPr>
                <w:tcW w:w="283" w:type="dxa"/>
              </w:tcPr>
              <w:p w14:paraId="01E79613" w14:textId="77777777" w:rsidR="002E5ADB" w:rsidRPr="00636587" w:rsidRDefault="002E5ADB" w:rsidP="002E5ADB">
                <w:pPr>
                  <w:spacing w:after="0" w:line="2" w:lineRule="auto"/>
                  <w:rPr>
                    <w:rFonts w:ascii="Verdana" w:hAnsi="Verdana"/>
                  </w:rPr>
                </w:pPr>
              </w:p>
            </w:tc>
          </w:tr>
        </w:tbl>
        <w:p w14:paraId="209AA2BC" w14:textId="77777777" w:rsidR="002E5ADB" w:rsidRPr="00636587" w:rsidRDefault="002E5ADB" w:rsidP="002E5ADB">
          <w:pPr>
            <w:spacing w:after="0" w:line="2" w:lineRule="auto"/>
            <w:rPr>
              <w:rFonts w:ascii="Verdana" w:hAnsi="Verdana"/>
            </w:rPr>
          </w:pPr>
        </w:p>
      </w:tc>
      <w:tc>
        <w:tcPr>
          <w:tcW w:w="4019" w:type="pct"/>
          <w:vAlign w:val="center"/>
        </w:tcPr>
        <w:tbl>
          <w:tblPr>
            <w:tblW w:w="0" w:type="auto"/>
            <w:tblCellMar>
              <w:top w:w="28" w:type="dxa"/>
              <w:left w:w="28" w:type="dxa"/>
              <w:bottom w:w="28" w:type="dxa"/>
              <w:right w:w="28" w:type="dxa"/>
            </w:tblCellMar>
            <w:tblLook w:val="0000" w:firstRow="0" w:lastRow="0" w:firstColumn="0" w:lastColumn="0" w:noHBand="0" w:noVBand="0"/>
          </w:tblPr>
          <w:tblGrid>
            <w:gridCol w:w="996"/>
            <w:gridCol w:w="6425"/>
          </w:tblGrid>
          <w:tr w:rsidR="002E5ADB" w:rsidRPr="00636587" w14:paraId="2BD9EFB8" w14:textId="77777777" w:rsidTr="00382FCA">
            <w:trPr>
              <w:cantSplit/>
            </w:trPr>
            <w:tc>
              <w:tcPr>
                <w:tcW w:w="0" w:type="auto"/>
                <w:noWrap/>
                <w:vAlign w:val="center"/>
              </w:tcPr>
              <w:p w14:paraId="6761C9F4" w14:textId="77777777" w:rsidR="002E5ADB" w:rsidRPr="00636587" w:rsidRDefault="002E5ADB" w:rsidP="002E5ADB">
                <w:pPr>
                  <w:pStyle w:val="CABEZAPAGcampocabecera"/>
                </w:pPr>
                <w:r w:rsidRPr="00636587">
                  <w:t>Proyecto</w:t>
                </w:r>
              </w:p>
            </w:tc>
            <w:tc>
              <w:tcPr>
                <w:tcW w:w="6425" w:type="dxa"/>
                <w:vAlign w:val="center"/>
              </w:tcPr>
              <w:p w14:paraId="2D8D96AB" w14:textId="77777777" w:rsidR="002E5ADB" w:rsidRPr="00636587" w:rsidRDefault="002E5ADB" w:rsidP="002E5ADB">
                <w:pPr>
                  <w:pStyle w:val="CABEZAPAGtexto"/>
                </w:pPr>
                <w:r w:rsidRPr="00EB3FB4">
                  <w:t>Proyecto Básico</w:t>
                </w:r>
                <w:r>
                  <w:t xml:space="preserve"> y de Ejecución</w:t>
                </w:r>
                <w:r w:rsidRPr="00EB3FB4">
                  <w:t xml:space="preserve"> de la Obra del Centro de Salud </w:t>
                </w:r>
                <w:r w:rsidR="00857D8F">
                  <w:t xml:space="preserve">La </w:t>
                </w:r>
                <w:r w:rsidRPr="00EB3FB4">
                  <w:t>Tenería-Pinto</w:t>
                </w:r>
              </w:p>
            </w:tc>
          </w:tr>
          <w:tr w:rsidR="002E5ADB" w:rsidRPr="00636587" w14:paraId="781ECD19" w14:textId="77777777" w:rsidTr="00382FCA">
            <w:trPr>
              <w:cantSplit/>
            </w:trPr>
            <w:tc>
              <w:tcPr>
                <w:tcW w:w="0" w:type="auto"/>
                <w:noWrap/>
                <w:vAlign w:val="center"/>
              </w:tcPr>
              <w:p w14:paraId="62CE3843" w14:textId="77777777" w:rsidR="002E5ADB" w:rsidRPr="00636587" w:rsidRDefault="002E5ADB" w:rsidP="002E5ADB">
                <w:pPr>
                  <w:pStyle w:val="CABEZAPAGcampocabecera"/>
                </w:pPr>
                <w:r w:rsidRPr="00636587">
                  <w:t>Situación</w:t>
                </w:r>
              </w:p>
            </w:tc>
            <w:tc>
              <w:tcPr>
                <w:tcW w:w="6425" w:type="dxa"/>
                <w:vAlign w:val="center"/>
              </w:tcPr>
              <w:p w14:paraId="1C515B0D" w14:textId="77777777" w:rsidR="002E5ADB" w:rsidRPr="00636587" w:rsidRDefault="002E5ADB" w:rsidP="002E5ADB">
                <w:pPr>
                  <w:pStyle w:val="CABEZAPAGtexto"/>
                </w:pPr>
                <w:r w:rsidRPr="00EB3FB4">
                  <w:t>Calle Juana Francés, 65, 28320 Pinto, Madrid</w:t>
                </w:r>
              </w:p>
            </w:tc>
          </w:tr>
        </w:tbl>
        <w:p w14:paraId="50AF2DF2" w14:textId="77777777" w:rsidR="002E5ADB" w:rsidRPr="00636587" w:rsidRDefault="002E5ADB" w:rsidP="002E5ADB">
          <w:pPr>
            <w:spacing w:after="0" w:line="2" w:lineRule="auto"/>
            <w:rPr>
              <w:rFonts w:ascii="Verdana" w:hAnsi="Verdana"/>
            </w:rPr>
          </w:pPr>
        </w:p>
      </w:tc>
    </w:tr>
  </w:tbl>
  <w:p w14:paraId="057A6E27" w14:textId="77777777" w:rsidR="002E5ADB" w:rsidRDefault="002E5ADB" w:rsidP="002E5ADB">
    <w:pPr>
      <w:spacing w:after="0" w:line="2" w:lineRule="auto"/>
    </w:pPr>
  </w:p>
  <w:tbl>
    <w:tblPr>
      <w:tblW w:w="5000" w:type="pct"/>
      <w:tblCellMar>
        <w:top w:w="28" w:type="dxa"/>
        <w:left w:w="28" w:type="dxa"/>
        <w:bottom w:w="28" w:type="dxa"/>
        <w:right w:w="28" w:type="dxa"/>
      </w:tblCellMar>
      <w:tblLook w:val="0000" w:firstRow="0" w:lastRow="0" w:firstColumn="0" w:lastColumn="0" w:noHBand="0" w:noVBand="0"/>
    </w:tblPr>
    <w:tblGrid>
      <w:gridCol w:w="7559"/>
      <w:gridCol w:w="2078"/>
    </w:tblGrid>
    <w:tr w:rsidR="002E5ADB" w14:paraId="070772DF" w14:textId="77777777" w:rsidTr="00382FCA">
      <w:trPr>
        <w:cantSplit/>
      </w:trPr>
      <w:tc>
        <w:tcPr>
          <w:tcW w:w="4158" w:type="pct"/>
          <w:noWrap/>
          <w:vAlign w:val="center"/>
        </w:tcPr>
        <w:p w14:paraId="44E08AEF" w14:textId="77777777" w:rsidR="002E5ADB" w:rsidRDefault="002E5ADB" w:rsidP="002E5ADB">
          <w:pPr>
            <w:spacing w:after="0" w:line="240" w:lineRule="auto"/>
            <w:rPr>
              <w:rFonts w:ascii="Verdana" w:hAnsi="Verdana" w:cs="Verdana"/>
              <w:sz w:val="18"/>
            </w:rPr>
          </w:pPr>
        </w:p>
      </w:tc>
      <w:tc>
        <w:tcPr>
          <w:tcW w:w="842" w:type="pct"/>
          <w:noWrap/>
          <w:vAlign w:val="center"/>
        </w:tcPr>
        <w:p w14:paraId="753ED893" w14:textId="77777777" w:rsidR="002E5ADB" w:rsidRDefault="00D662B7" w:rsidP="002E5ADB">
          <w:pPr>
            <w:pStyle w:val="CABEZAPAGfechavalor"/>
            <w:jc w:val="right"/>
          </w:pPr>
          <w:r>
            <w:t>Anejos a la memoria</w:t>
          </w:r>
        </w:p>
      </w:tc>
    </w:tr>
    <w:tr w:rsidR="002E5ADB" w14:paraId="035DF90D" w14:textId="77777777" w:rsidTr="00382FCA">
      <w:trPr>
        <w:cantSplit/>
      </w:trPr>
      <w:tc>
        <w:tcPr>
          <w:tcW w:w="0" w:type="auto"/>
          <w:tcMar>
            <w:top w:w="17" w:type="dxa"/>
            <w:left w:w="6" w:type="dxa"/>
            <w:bottom w:w="23" w:type="dxa"/>
            <w:right w:w="11" w:type="dxa"/>
          </w:tcMar>
          <w:vAlign w:val="center"/>
        </w:tcPr>
        <w:p w14:paraId="43CE850A" w14:textId="77777777" w:rsidR="002E5ADB" w:rsidRDefault="002E5ADB" w:rsidP="002E5ADB">
          <w:pPr>
            <w:spacing w:after="0" w:line="240" w:lineRule="auto"/>
            <w:rPr>
              <w:rFonts w:ascii="Verdana" w:hAnsi="Verdana" w:cs="Verdana"/>
              <w:sz w:val="18"/>
            </w:rPr>
          </w:pPr>
        </w:p>
      </w:tc>
      <w:tc>
        <w:tcPr>
          <w:tcW w:w="842" w:type="pct"/>
          <w:noWrap/>
          <w:vAlign w:val="center"/>
        </w:tcPr>
        <w:p w14:paraId="64D2BB07" w14:textId="77777777" w:rsidR="002E5ADB" w:rsidRDefault="00D662B7" w:rsidP="002E5ADB">
          <w:pPr>
            <w:pStyle w:val="CABEZAPAGnombrecapitulo"/>
            <w:jc w:val="right"/>
          </w:pPr>
          <w:r>
            <w:t>A5. CÁLCULO ESTRUCTURAL</w:t>
          </w:r>
        </w:p>
      </w:tc>
    </w:tr>
  </w:tbl>
  <w:p w14:paraId="472824B7" w14:textId="77777777" w:rsidR="002E5ADB" w:rsidRDefault="002E5ADB" w:rsidP="002E5ADB">
    <w:pPr>
      <w:spacing w:after="0" w:line="2" w:lineRule="auto"/>
    </w:pPr>
  </w:p>
  <w:p w14:paraId="6A1554C6" w14:textId="77777777" w:rsidR="005F01A9" w:rsidRDefault="00A63A68" w:rsidP="002E5ADB">
    <w:pPr>
      <w:spacing w:after="10" w:line="100" w:lineRule="auto"/>
    </w:pPr>
    <w:r>
      <w:pict w14:anchorId="581296E5">
        <v:rect id="_x0000_i1025" style="width:50pt;height:1.7pt" o:hrstd="t" o:hrnoshade="t" o:hr="t" fillcolor="black" stroked="f"/>
      </w:pic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9C752CA"/>
    <w:multiLevelType w:val="multilevel"/>
    <w:tmpl w:val="4824F8CE"/>
    <w:lvl w:ilvl="0">
      <w:start w:val="7"/>
      <w:numFmt w:val="decimal"/>
      <w:lvlText w:val="%1."/>
      <w:lvlJc w:val="left"/>
      <w:pPr>
        <w:ind w:left="390" w:hanging="390"/>
      </w:pPr>
      <w:rPr>
        <w:rFonts w:hint="default"/>
      </w:rPr>
    </w:lvl>
    <w:lvl w:ilvl="1">
      <w:start w:val="1"/>
      <w:numFmt w:val="decimal"/>
      <w:lvlText w:val="%1.%2."/>
      <w:lvlJc w:val="left"/>
      <w:pPr>
        <w:ind w:left="2160" w:hanging="720"/>
      </w:pPr>
      <w:rPr>
        <w:rFonts w:hint="default"/>
      </w:rPr>
    </w:lvl>
    <w:lvl w:ilvl="2">
      <w:start w:val="1"/>
      <w:numFmt w:val="decimal"/>
      <w:lvlText w:val="%1.%2.%3."/>
      <w:lvlJc w:val="left"/>
      <w:pPr>
        <w:ind w:left="3600" w:hanging="720"/>
      </w:pPr>
      <w:rPr>
        <w:rFonts w:hint="default"/>
      </w:rPr>
    </w:lvl>
    <w:lvl w:ilvl="3">
      <w:start w:val="1"/>
      <w:numFmt w:val="decimal"/>
      <w:lvlText w:val="%1.%2.%3.%4."/>
      <w:lvlJc w:val="left"/>
      <w:pPr>
        <w:ind w:left="5400" w:hanging="1080"/>
      </w:pPr>
      <w:rPr>
        <w:rFonts w:hint="default"/>
      </w:rPr>
    </w:lvl>
    <w:lvl w:ilvl="4">
      <w:start w:val="1"/>
      <w:numFmt w:val="decimal"/>
      <w:lvlText w:val="%1.%2.%3.%4.%5."/>
      <w:lvlJc w:val="left"/>
      <w:pPr>
        <w:ind w:left="7200" w:hanging="1440"/>
      </w:pPr>
      <w:rPr>
        <w:rFonts w:hint="default"/>
      </w:rPr>
    </w:lvl>
    <w:lvl w:ilvl="5">
      <w:start w:val="1"/>
      <w:numFmt w:val="decimal"/>
      <w:lvlText w:val="%1.%2.%3.%4.%5.%6."/>
      <w:lvlJc w:val="left"/>
      <w:pPr>
        <w:ind w:left="8640" w:hanging="1440"/>
      </w:pPr>
      <w:rPr>
        <w:rFonts w:hint="default"/>
      </w:rPr>
    </w:lvl>
    <w:lvl w:ilvl="6">
      <w:start w:val="1"/>
      <w:numFmt w:val="decimal"/>
      <w:lvlText w:val="%1.%2.%3.%4.%5.%6.%7."/>
      <w:lvlJc w:val="left"/>
      <w:pPr>
        <w:ind w:left="10440" w:hanging="1800"/>
      </w:pPr>
      <w:rPr>
        <w:rFonts w:hint="default"/>
      </w:rPr>
    </w:lvl>
    <w:lvl w:ilvl="7">
      <w:start w:val="1"/>
      <w:numFmt w:val="decimal"/>
      <w:lvlText w:val="%1.%2.%3.%4.%5.%6.%7.%8."/>
      <w:lvlJc w:val="left"/>
      <w:pPr>
        <w:ind w:left="11880" w:hanging="1800"/>
      </w:pPr>
      <w:rPr>
        <w:rFonts w:hint="default"/>
      </w:rPr>
    </w:lvl>
    <w:lvl w:ilvl="8">
      <w:start w:val="1"/>
      <w:numFmt w:val="decimal"/>
      <w:lvlText w:val="%1.%2.%3.%4.%5.%6.%7.%8.%9."/>
      <w:lvlJc w:val="left"/>
      <w:pPr>
        <w:ind w:left="13680" w:hanging="2160"/>
      </w:pPr>
      <w:rPr>
        <w:rFonts w:hint="default"/>
      </w:rPr>
    </w:lvl>
  </w:abstractNum>
  <w:abstractNum w:abstractNumId="1" w15:restartNumberingAfterBreak="0">
    <w:nsid w:val="1E9C72FD"/>
    <w:multiLevelType w:val="multilevel"/>
    <w:tmpl w:val="4824F8CE"/>
    <w:lvl w:ilvl="0">
      <w:start w:val="7"/>
      <w:numFmt w:val="decimal"/>
      <w:lvlText w:val="%1."/>
      <w:lvlJc w:val="left"/>
      <w:pPr>
        <w:ind w:left="390" w:hanging="390"/>
      </w:pPr>
      <w:rPr>
        <w:rFonts w:hint="default"/>
      </w:rPr>
    </w:lvl>
    <w:lvl w:ilvl="1">
      <w:start w:val="1"/>
      <w:numFmt w:val="decimal"/>
      <w:lvlText w:val="%1.%2."/>
      <w:lvlJc w:val="left"/>
      <w:pPr>
        <w:ind w:left="2160" w:hanging="720"/>
      </w:pPr>
      <w:rPr>
        <w:rFonts w:hint="default"/>
      </w:rPr>
    </w:lvl>
    <w:lvl w:ilvl="2">
      <w:start w:val="1"/>
      <w:numFmt w:val="decimal"/>
      <w:lvlText w:val="%1.%2.%3."/>
      <w:lvlJc w:val="left"/>
      <w:pPr>
        <w:ind w:left="3600" w:hanging="720"/>
      </w:pPr>
      <w:rPr>
        <w:rFonts w:hint="default"/>
      </w:rPr>
    </w:lvl>
    <w:lvl w:ilvl="3">
      <w:start w:val="1"/>
      <w:numFmt w:val="decimal"/>
      <w:lvlText w:val="%1.%2.%3.%4."/>
      <w:lvlJc w:val="left"/>
      <w:pPr>
        <w:ind w:left="5400" w:hanging="1080"/>
      </w:pPr>
      <w:rPr>
        <w:rFonts w:hint="default"/>
      </w:rPr>
    </w:lvl>
    <w:lvl w:ilvl="4">
      <w:start w:val="1"/>
      <w:numFmt w:val="decimal"/>
      <w:lvlText w:val="%1.%2.%3.%4.%5."/>
      <w:lvlJc w:val="left"/>
      <w:pPr>
        <w:ind w:left="7200" w:hanging="1440"/>
      </w:pPr>
      <w:rPr>
        <w:rFonts w:hint="default"/>
      </w:rPr>
    </w:lvl>
    <w:lvl w:ilvl="5">
      <w:start w:val="1"/>
      <w:numFmt w:val="decimal"/>
      <w:lvlText w:val="%1.%2.%3.%4.%5.%6."/>
      <w:lvlJc w:val="left"/>
      <w:pPr>
        <w:ind w:left="8640" w:hanging="1440"/>
      </w:pPr>
      <w:rPr>
        <w:rFonts w:hint="default"/>
      </w:rPr>
    </w:lvl>
    <w:lvl w:ilvl="6">
      <w:start w:val="1"/>
      <w:numFmt w:val="decimal"/>
      <w:lvlText w:val="%1.%2.%3.%4.%5.%6.%7."/>
      <w:lvlJc w:val="left"/>
      <w:pPr>
        <w:ind w:left="10440" w:hanging="1800"/>
      </w:pPr>
      <w:rPr>
        <w:rFonts w:hint="default"/>
      </w:rPr>
    </w:lvl>
    <w:lvl w:ilvl="7">
      <w:start w:val="1"/>
      <w:numFmt w:val="decimal"/>
      <w:lvlText w:val="%1.%2.%3.%4.%5.%6.%7.%8."/>
      <w:lvlJc w:val="left"/>
      <w:pPr>
        <w:ind w:left="11880" w:hanging="1800"/>
      </w:pPr>
      <w:rPr>
        <w:rFonts w:hint="default"/>
      </w:rPr>
    </w:lvl>
    <w:lvl w:ilvl="8">
      <w:start w:val="1"/>
      <w:numFmt w:val="decimal"/>
      <w:lvlText w:val="%1.%2.%3.%4.%5.%6.%7.%8.%9."/>
      <w:lvlJc w:val="left"/>
      <w:pPr>
        <w:ind w:left="13680" w:hanging="2160"/>
      </w:pPr>
      <w:rPr>
        <w:rFonts w:hint="default"/>
      </w:rPr>
    </w:lvl>
  </w:abstractNum>
  <w:abstractNum w:abstractNumId="2" w15:restartNumberingAfterBreak="0">
    <w:nsid w:val="21847934"/>
    <w:multiLevelType w:val="multilevel"/>
    <w:tmpl w:val="E956356E"/>
    <w:lvl w:ilvl="0">
      <w:start w:val="1"/>
      <w:numFmt w:val="decimal"/>
      <w:lvlText w:val="%1."/>
      <w:lvlJc w:val="left"/>
      <w:pPr>
        <w:ind w:left="1080" w:hanging="72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 w15:restartNumberingAfterBreak="0">
    <w:nsid w:val="235B1139"/>
    <w:multiLevelType w:val="multilevel"/>
    <w:tmpl w:val="498CFF7E"/>
    <w:lvl w:ilvl="0">
      <w:start w:val="1"/>
      <w:numFmt w:val="decimal"/>
      <w:lvlText w:val="%1."/>
      <w:lvlJc w:val="left"/>
      <w:pPr>
        <w:ind w:left="1080" w:hanging="360"/>
      </w:pPr>
      <w:rPr>
        <w:rFonts w:hint="default"/>
      </w:rPr>
    </w:lvl>
    <w:lvl w:ilvl="1">
      <w:start w:val="1"/>
      <w:numFmt w:val="decimal"/>
      <w:isLgl/>
      <w:lvlText w:val="%1.%2."/>
      <w:lvlJc w:val="left"/>
      <w:pPr>
        <w:ind w:left="862" w:hanging="720"/>
      </w:pPr>
      <w:rPr>
        <w:rFonts w:hint="default"/>
      </w:rPr>
    </w:lvl>
    <w:lvl w:ilvl="2">
      <w:start w:val="1"/>
      <w:numFmt w:val="decimal"/>
      <w:isLgl/>
      <w:lvlText w:val="%1.%2.%3."/>
      <w:lvlJc w:val="left"/>
      <w:pPr>
        <w:ind w:left="720" w:hanging="720"/>
      </w:pPr>
      <w:rPr>
        <w:rFonts w:hint="default"/>
        <w:b/>
        <w:sz w:val="22"/>
      </w:rPr>
    </w:lvl>
    <w:lvl w:ilvl="3">
      <w:start w:val="1"/>
      <w:numFmt w:val="decimal"/>
      <w:isLgl/>
      <w:lvlText w:val="%1.%2.%3.%4."/>
      <w:lvlJc w:val="left"/>
      <w:pPr>
        <w:ind w:left="1506" w:hanging="1080"/>
      </w:pPr>
      <w:rPr>
        <w:rFonts w:hint="default"/>
        <w:b/>
        <w:color w:val="auto"/>
        <w:sz w:val="22"/>
      </w:rPr>
    </w:lvl>
    <w:lvl w:ilvl="4">
      <w:start w:val="1"/>
      <w:numFmt w:val="decimal"/>
      <w:isLgl/>
      <w:lvlText w:val="%1.%2.%3.%4.%5."/>
      <w:lvlJc w:val="left"/>
      <w:pPr>
        <w:ind w:left="1800" w:hanging="1080"/>
      </w:pPr>
      <w:rPr>
        <w:rFonts w:hint="default"/>
      </w:rPr>
    </w:lvl>
    <w:lvl w:ilvl="5">
      <w:start w:val="1"/>
      <w:numFmt w:val="decimal"/>
      <w:isLgl/>
      <w:lvlText w:val="%1.%2.%3.%4.%5.%6."/>
      <w:lvlJc w:val="left"/>
      <w:pPr>
        <w:ind w:left="2160" w:hanging="144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520" w:hanging="1800"/>
      </w:pPr>
      <w:rPr>
        <w:rFonts w:hint="default"/>
      </w:rPr>
    </w:lvl>
    <w:lvl w:ilvl="8">
      <w:start w:val="1"/>
      <w:numFmt w:val="decimal"/>
      <w:isLgl/>
      <w:lvlText w:val="%1.%2.%3.%4.%5.%6.%7.%8.%9."/>
      <w:lvlJc w:val="left"/>
      <w:pPr>
        <w:ind w:left="2880" w:hanging="2160"/>
      </w:pPr>
      <w:rPr>
        <w:rFonts w:hint="default"/>
      </w:rPr>
    </w:lvl>
  </w:abstractNum>
  <w:abstractNum w:abstractNumId="4" w15:restartNumberingAfterBreak="0">
    <w:nsid w:val="247E30D3"/>
    <w:multiLevelType w:val="hybridMultilevel"/>
    <w:tmpl w:val="A9024EF0"/>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15:restartNumberingAfterBreak="0">
    <w:nsid w:val="27AB0604"/>
    <w:multiLevelType w:val="multilevel"/>
    <w:tmpl w:val="498CFF7E"/>
    <w:lvl w:ilvl="0">
      <w:start w:val="1"/>
      <w:numFmt w:val="decimal"/>
      <w:lvlText w:val="%1."/>
      <w:lvlJc w:val="left"/>
      <w:pPr>
        <w:ind w:left="1080" w:hanging="360"/>
      </w:pPr>
      <w:rPr>
        <w:rFonts w:hint="default"/>
      </w:rPr>
    </w:lvl>
    <w:lvl w:ilvl="1">
      <w:start w:val="1"/>
      <w:numFmt w:val="decimal"/>
      <w:isLgl/>
      <w:lvlText w:val="%1.%2."/>
      <w:lvlJc w:val="left"/>
      <w:pPr>
        <w:ind w:left="862" w:hanging="720"/>
      </w:pPr>
      <w:rPr>
        <w:rFonts w:hint="default"/>
      </w:rPr>
    </w:lvl>
    <w:lvl w:ilvl="2">
      <w:start w:val="1"/>
      <w:numFmt w:val="decimal"/>
      <w:isLgl/>
      <w:lvlText w:val="%1.%2.%3."/>
      <w:lvlJc w:val="left"/>
      <w:pPr>
        <w:ind w:left="720" w:hanging="720"/>
      </w:pPr>
      <w:rPr>
        <w:rFonts w:hint="default"/>
        <w:b/>
        <w:sz w:val="22"/>
      </w:rPr>
    </w:lvl>
    <w:lvl w:ilvl="3">
      <w:start w:val="1"/>
      <w:numFmt w:val="decimal"/>
      <w:isLgl/>
      <w:lvlText w:val="%1.%2.%3.%4."/>
      <w:lvlJc w:val="left"/>
      <w:pPr>
        <w:ind w:left="1506" w:hanging="1080"/>
      </w:pPr>
      <w:rPr>
        <w:rFonts w:hint="default"/>
        <w:b/>
        <w:color w:val="auto"/>
        <w:sz w:val="22"/>
      </w:rPr>
    </w:lvl>
    <w:lvl w:ilvl="4">
      <w:start w:val="1"/>
      <w:numFmt w:val="decimal"/>
      <w:isLgl/>
      <w:lvlText w:val="%1.%2.%3.%4.%5."/>
      <w:lvlJc w:val="left"/>
      <w:pPr>
        <w:ind w:left="1800" w:hanging="1080"/>
      </w:pPr>
      <w:rPr>
        <w:rFonts w:hint="default"/>
      </w:rPr>
    </w:lvl>
    <w:lvl w:ilvl="5">
      <w:start w:val="1"/>
      <w:numFmt w:val="decimal"/>
      <w:isLgl/>
      <w:lvlText w:val="%1.%2.%3.%4.%5.%6."/>
      <w:lvlJc w:val="left"/>
      <w:pPr>
        <w:ind w:left="2160" w:hanging="144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520" w:hanging="1800"/>
      </w:pPr>
      <w:rPr>
        <w:rFonts w:hint="default"/>
      </w:rPr>
    </w:lvl>
    <w:lvl w:ilvl="8">
      <w:start w:val="1"/>
      <w:numFmt w:val="decimal"/>
      <w:isLgl/>
      <w:lvlText w:val="%1.%2.%3.%4.%5.%6.%7.%8.%9."/>
      <w:lvlJc w:val="left"/>
      <w:pPr>
        <w:ind w:left="2880" w:hanging="2160"/>
      </w:pPr>
      <w:rPr>
        <w:rFonts w:hint="default"/>
      </w:rPr>
    </w:lvl>
  </w:abstractNum>
  <w:abstractNum w:abstractNumId="6" w15:restartNumberingAfterBreak="0">
    <w:nsid w:val="2EDB4EC2"/>
    <w:multiLevelType w:val="multilevel"/>
    <w:tmpl w:val="4824F8CE"/>
    <w:lvl w:ilvl="0">
      <w:start w:val="7"/>
      <w:numFmt w:val="decimal"/>
      <w:lvlText w:val="%1."/>
      <w:lvlJc w:val="left"/>
      <w:pPr>
        <w:ind w:left="390" w:hanging="390"/>
      </w:pPr>
      <w:rPr>
        <w:rFonts w:hint="default"/>
      </w:rPr>
    </w:lvl>
    <w:lvl w:ilvl="1">
      <w:start w:val="1"/>
      <w:numFmt w:val="decimal"/>
      <w:lvlText w:val="%1.%2."/>
      <w:lvlJc w:val="left"/>
      <w:pPr>
        <w:ind w:left="2160" w:hanging="720"/>
      </w:pPr>
      <w:rPr>
        <w:rFonts w:hint="default"/>
      </w:rPr>
    </w:lvl>
    <w:lvl w:ilvl="2">
      <w:start w:val="1"/>
      <w:numFmt w:val="decimal"/>
      <w:lvlText w:val="%1.%2.%3."/>
      <w:lvlJc w:val="left"/>
      <w:pPr>
        <w:ind w:left="3600" w:hanging="720"/>
      </w:pPr>
      <w:rPr>
        <w:rFonts w:hint="default"/>
      </w:rPr>
    </w:lvl>
    <w:lvl w:ilvl="3">
      <w:start w:val="1"/>
      <w:numFmt w:val="decimal"/>
      <w:lvlText w:val="%1.%2.%3.%4."/>
      <w:lvlJc w:val="left"/>
      <w:pPr>
        <w:ind w:left="5400" w:hanging="1080"/>
      </w:pPr>
      <w:rPr>
        <w:rFonts w:hint="default"/>
      </w:rPr>
    </w:lvl>
    <w:lvl w:ilvl="4">
      <w:start w:val="1"/>
      <w:numFmt w:val="decimal"/>
      <w:lvlText w:val="%1.%2.%3.%4.%5."/>
      <w:lvlJc w:val="left"/>
      <w:pPr>
        <w:ind w:left="7200" w:hanging="1440"/>
      </w:pPr>
      <w:rPr>
        <w:rFonts w:hint="default"/>
      </w:rPr>
    </w:lvl>
    <w:lvl w:ilvl="5">
      <w:start w:val="1"/>
      <w:numFmt w:val="decimal"/>
      <w:lvlText w:val="%1.%2.%3.%4.%5.%6."/>
      <w:lvlJc w:val="left"/>
      <w:pPr>
        <w:ind w:left="8640" w:hanging="1440"/>
      </w:pPr>
      <w:rPr>
        <w:rFonts w:hint="default"/>
      </w:rPr>
    </w:lvl>
    <w:lvl w:ilvl="6">
      <w:start w:val="1"/>
      <w:numFmt w:val="decimal"/>
      <w:lvlText w:val="%1.%2.%3.%4.%5.%6.%7."/>
      <w:lvlJc w:val="left"/>
      <w:pPr>
        <w:ind w:left="10440" w:hanging="1800"/>
      </w:pPr>
      <w:rPr>
        <w:rFonts w:hint="default"/>
      </w:rPr>
    </w:lvl>
    <w:lvl w:ilvl="7">
      <w:start w:val="1"/>
      <w:numFmt w:val="decimal"/>
      <w:lvlText w:val="%1.%2.%3.%4.%5.%6.%7.%8."/>
      <w:lvlJc w:val="left"/>
      <w:pPr>
        <w:ind w:left="11880" w:hanging="1800"/>
      </w:pPr>
      <w:rPr>
        <w:rFonts w:hint="default"/>
      </w:rPr>
    </w:lvl>
    <w:lvl w:ilvl="8">
      <w:start w:val="1"/>
      <w:numFmt w:val="decimal"/>
      <w:lvlText w:val="%1.%2.%3.%4.%5.%6.%7.%8.%9."/>
      <w:lvlJc w:val="left"/>
      <w:pPr>
        <w:ind w:left="13680" w:hanging="2160"/>
      </w:pPr>
      <w:rPr>
        <w:rFonts w:hint="default"/>
      </w:rPr>
    </w:lvl>
  </w:abstractNum>
  <w:abstractNum w:abstractNumId="7" w15:restartNumberingAfterBreak="0">
    <w:nsid w:val="372B3BFF"/>
    <w:multiLevelType w:val="hybridMultilevel"/>
    <w:tmpl w:val="49EAFB64"/>
    <w:lvl w:ilvl="0" w:tplc="66ECF840">
      <w:numFmt w:val="bullet"/>
      <w:lvlText w:val="-"/>
      <w:lvlJc w:val="left"/>
      <w:pPr>
        <w:ind w:left="720" w:hanging="360"/>
      </w:pPr>
      <w:rPr>
        <w:rFonts w:ascii="Arial Narrow" w:eastAsia="Calibri" w:hAnsi="Arial Narrow"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15:restartNumberingAfterBreak="0">
    <w:nsid w:val="399F4EBC"/>
    <w:multiLevelType w:val="singleLevel"/>
    <w:tmpl w:val="9496AC86"/>
    <w:lvl w:ilvl="0">
      <w:start w:val="1"/>
      <w:numFmt w:val="bullet"/>
      <w:lvlText w:val="-"/>
      <w:lvlJc w:val="left"/>
      <w:pPr>
        <w:tabs>
          <w:tab w:val="left" w:pos="414"/>
          <w:tab w:val="left" w:pos="425"/>
        </w:tabs>
        <w:ind w:left="425" w:hanging="142"/>
      </w:pPr>
      <w:rPr>
        <w:rFonts w:ascii="Symbol" w:hAnsi="Symbol" w:hint="default"/>
        <w:sz w:val="16"/>
      </w:rPr>
    </w:lvl>
  </w:abstractNum>
  <w:abstractNum w:abstractNumId="9" w15:restartNumberingAfterBreak="0">
    <w:nsid w:val="404300D7"/>
    <w:multiLevelType w:val="multilevel"/>
    <w:tmpl w:val="E956356E"/>
    <w:lvl w:ilvl="0">
      <w:start w:val="1"/>
      <w:numFmt w:val="decimal"/>
      <w:lvlText w:val="%1."/>
      <w:lvlJc w:val="left"/>
      <w:pPr>
        <w:ind w:left="1080" w:hanging="72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0" w15:restartNumberingAfterBreak="0">
    <w:nsid w:val="42EC1BB3"/>
    <w:multiLevelType w:val="multilevel"/>
    <w:tmpl w:val="4824F8CE"/>
    <w:lvl w:ilvl="0">
      <w:start w:val="7"/>
      <w:numFmt w:val="decimal"/>
      <w:lvlText w:val="%1."/>
      <w:lvlJc w:val="left"/>
      <w:pPr>
        <w:ind w:left="390" w:hanging="390"/>
      </w:pPr>
      <w:rPr>
        <w:rFonts w:hint="default"/>
      </w:rPr>
    </w:lvl>
    <w:lvl w:ilvl="1">
      <w:start w:val="1"/>
      <w:numFmt w:val="decimal"/>
      <w:lvlText w:val="%1.%2."/>
      <w:lvlJc w:val="left"/>
      <w:pPr>
        <w:ind w:left="2160" w:hanging="720"/>
      </w:pPr>
      <w:rPr>
        <w:rFonts w:hint="default"/>
      </w:rPr>
    </w:lvl>
    <w:lvl w:ilvl="2">
      <w:start w:val="1"/>
      <w:numFmt w:val="decimal"/>
      <w:lvlText w:val="%1.%2.%3."/>
      <w:lvlJc w:val="left"/>
      <w:pPr>
        <w:ind w:left="3600" w:hanging="720"/>
      </w:pPr>
      <w:rPr>
        <w:rFonts w:hint="default"/>
      </w:rPr>
    </w:lvl>
    <w:lvl w:ilvl="3">
      <w:start w:val="1"/>
      <w:numFmt w:val="decimal"/>
      <w:lvlText w:val="%1.%2.%3.%4."/>
      <w:lvlJc w:val="left"/>
      <w:pPr>
        <w:ind w:left="5400" w:hanging="1080"/>
      </w:pPr>
      <w:rPr>
        <w:rFonts w:hint="default"/>
      </w:rPr>
    </w:lvl>
    <w:lvl w:ilvl="4">
      <w:start w:val="1"/>
      <w:numFmt w:val="decimal"/>
      <w:lvlText w:val="%1.%2.%3.%4.%5."/>
      <w:lvlJc w:val="left"/>
      <w:pPr>
        <w:ind w:left="7200" w:hanging="1440"/>
      </w:pPr>
      <w:rPr>
        <w:rFonts w:hint="default"/>
      </w:rPr>
    </w:lvl>
    <w:lvl w:ilvl="5">
      <w:start w:val="1"/>
      <w:numFmt w:val="decimal"/>
      <w:lvlText w:val="%1.%2.%3.%4.%5.%6."/>
      <w:lvlJc w:val="left"/>
      <w:pPr>
        <w:ind w:left="8640" w:hanging="1440"/>
      </w:pPr>
      <w:rPr>
        <w:rFonts w:hint="default"/>
      </w:rPr>
    </w:lvl>
    <w:lvl w:ilvl="6">
      <w:start w:val="1"/>
      <w:numFmt w:val="decimal"/>
      <w:lvlText w:val="%1.%2.%3.%4.%5.%6.%7."/>
      <w:lvlJc w:val="left"/>
      <w:pPr>
        <w:ind w:left="10440" w:hanging="1800"/>
      </w:pPr>
      <w:rPr>
        <w:rFonts w:hint="default"/>
      </w:rPr>
    </w:lvl>
    <w:lvl w:ilvl="7">
      <w:start w:val="1"/>
      <w:numFmt w:val="decimal"/>
      <w:lvlText w:val="%1.%2.%3.%4.%5.%6.%7.%8."/>
      <w:lvlJc w:val="left"/>
      <w:pPr>
        <w:ind w:left="11880" w:hanging="1800"/>
      </w:pPr>
      <w:rPr>
        <w:rFonts w:hint="default"/>
      </w:rPr>
    </w:lvl>
    <w:lvl w:ilvl="8">
      <w:start w:val="1"/>
      <w:numFmt w:val="decimal"/>
      <w:lvlText w:val="%1.%2.%3.%4.%5.%6.%7.%8.%9."/>
      <w:lvlJc w:val="left"/>
      <w:pPr>
        <w:ind w:left="13680" w:hanging="2160"/>
      </w:pPr>
      <w:rPr>
        <w:rFonts w:hint="default"/>
      </w:rPr>
    </w:lvl>
  </w:abstractNum>
  <w:abstractNum w:abstractNumId="11" w15:restartNumberingAfterBreak="0">
    <w:nsid w:val="434314BD"/>
    <w:multiLevelType w:val="hybridMultilevel"/>
    <w:tmpl w:val="78188EA2"/>
    <w:lvl w:ilvl="0" w:tplc="4BB25C0A">
      <w:numFmt w:val="bullet"/>
      <w:lvlText w:val="-"/>
      <w:lvlJc w:val="left"/>
      <w:pPr>
        <w:ind w:left="720" w:hanging="360"/>
      </w:pPr>
      <w:rPr>
        <w:rFonts w:ascii="Arial" w:eastAsia="Arial" w:hAnsi="Arial" w:cs="Arial" w:hint="default"/>
        <w:spacing w:val="-5"/>
        <w:w w:val="100"/>
        <w:sz w:val="18"/>
        <w:szCs w:val="18"/>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2" w15:restartNumberingAfterBreak="0">
    <w:nsid w:val="43C52433"/>
    <w:multiLevelType w:val="multilevel"/>
    <w:tmpl w:val="4824F8CE"/>
    <w:lvl w:ilvl="0">
      <w:start w:val="7"/>
      <w:numFmt w:val="decimal"/>
      <w:lvlText w:val="%1."/>
      <w:lvlJc w:val="left"/>
      <w:pPr>
        <w:ind w:left="390" w:hanging="390"/>
      </w:pPr>
      <w:rPr>
        <w:rFonts w:hint="default"/>
      </w:rPr>
    </w:lvl>
    <w:lvl w:ilvl="1">
      <w:start w:val="1"/>
      <w:numFmt w:val="decimal"/>
      <w:lvlText w:val="%1.%2."/>
      <w:lvlJc w:val="left"/>
      <w:pPr>
        <w:ind w:left="2160" w:hanging="720"/>
      </w:pPr>
      <w:rPr>
        <w:rFonts w:hint="default"/>
      </w:rPr>
    </w:lvl>
    <w:lvl w:ilvl="2">
      <w:start w:val="1"/>
      <w:numFmt w:val="decimal"/>
      <w:lvlText w:val="%1.%2.%3."/>
      <w:lvlJc w:val="left"/>
      <w:pPr>
        <w:ind w:left="3600" w:hanging="720"/>
      </w:pPr>
      <w:rPr>
        <w:rFonts w:hint="default"/>
      </w:rPr>
    </w:lvl>
    <w:lvl w:ilvl="3">
      <w:start w:val="1"/>
      <w:numFmt w:val="decimal"/>
      <w:lvlText w:val="%1.%2.%3.%4."/>
      <w:lvlJc w:val="left"/>
      <w:pPr>
        <w:ind w:left="5400" w:hanging="1080"/>
      </w:pPr>
      <w:rPr>
        <w:rFonts w:hint="default"/>
      </w:rPr>
    </w:lvl>
    <w:lvl w:ilvl="4">
      <w:start w:val="1"/>
      <w:numFmt w:val="decimal"/>
      <w:lvlText w:val="%1.%2.%3.%4.%5."/>
      <w:lvlJc w:val="left"/>
      <w:pPr>
        <w:ind w:left="7200" w:hanging="1440"/>
      </w:pPr>
      <w:rPr>
        <w:rFonts w:hint="default"/>
      </w:rPr>
    </w:lvl>
    <w:lvl w:ilvl="5">
      <w:start w:val="1"/>
      <w:numFmt w:val="decimal"/>
      <w:lvlText w:val="%1.%2.%3.%4.%5.%6."/>
      <w:lvlJc w:val="left"/>
      <w:pPr>
        <w:ind w:left="8640" w:hanging="1440"/>
      </w:pPr>
      <w:rPr>
        <w:rFonts w:hint="default"/>
      </w:rPr>
    </w:lvl>
    <w:lvl w:ilvl="6">
      <w:start w:val="1"/>
      <w:numFmt w:val="decimal"/>
      <w:lvlText w:val="%1.%2.%3.%4.%5.%6.%7."/>
      <w:lvlJc w:val="left"/>
      <w:pPr>
        <w:ind w:left="10440" w:hanging="1800"/>
      </w:pPr>
      <w:rPr>
        <w:rFonts w:hint="default"/>
      </w:rPr>
    </w:lvl>
    <w:lvl w:ilvl="7">
      <w:start w:val="1"/>
      <w:numFmt w:val="decimal"/>
      <w:lvlText w:val="%1.%2.%3.%4.%5.%6.%7.%8."/>
      <w:lvlJc w:val="left"/>
      <w:pPr>
        <w:ind w:left="11880" w:hanging="1800"/>
      </w:pPr>
      <w:rPr>
        <w:rFonts w:hint="default"/>
      </w:rPr>
    </w:lvl>
    <w:lvl w:ilvl="8">
      <w:start w:val="1"/>
      <w:numFmt w:val="decimal"/>
      <w:lvlText w:val="%1.%2.%3.%4.%5.%6.%7.%8.%9."/>
      <w:lvlJc w:val="left"/>
      <w:pPr>
        <w:ind w:left="13680" w:hanging="2160"/>
      </w:pPr>
      <w:rPr>
        <w:rFonts w:hint="default"/>
      </w:rPr>
    </w:lvl>
  </w:abstractNum>
  <w:abstractNum w:abstractNumId="13" w15:restartNumberingAfterBreak="0">
    <w:nsid w:val="4D8C3DBC"/>
    <w:multiLevelType w:val="hybridMultilevel"/>
    <w:tmpl w:val="32AA2272"/>
    <w:lvl w:ilvl="0" w:tplc="24540668">
      <w:start w:val="21"/>
      <w:numFmt w:val="bullet"/>
      <w:lvlText w:val=""/>
      <w:lvlJc w:val="left"/>
      <w:pPr>
        <w:ind w:left="720" w:hanging="360"/>
      </w:pPr>
      <w:rPr>
        <w:rFonts w:ascii="Symbol" w:eastAsiaTheme="minorHAnsi" w:hAnsi="Symbol" w:cs="Verdana"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4" w15:restartNumberingAfterBreak="0">
    <w:nsid w:val="4F6220C2"/>
    <w:multiLevelType w:val="hybridMultilevel"/>
    <w:tmpl w:val="E7289CC0"/>
    <w:lvl w:ilvl="0" w:tplc="4BB25C0A">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5" w15:restartNumberingAfterBreak="0">
    <w:nsid w:val="5AF07CA1"/>
    <w:multiLevelType w:val="hybridMultilevel"/>
    <w:tmpl w:val="DA70799A"/>
    <w:lvl w:ilvl="0" w:tplc="806E86CA">
      <w:start w:val="1"/>
      <w:numFmt w:val="bullet"/>
      <w:lvlText w:val="-"/>
      <w:lvlJc w:val="left"/>
      <w:pPr>
        <w:ind w:left="1440" w:hanging="360"/>
      </w:pPr>
      <w:rPr>
        <w:rFonts w:ascii="Symbol" w:hAnsi="Symbol" w:hint="default"/>
        <w:sz w:val="16"/>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16" w15:restartNumberingAfterBreak="0">
    <w:nsid w:val="5B5B0A89"/>
    <w:multiLevelType w:val="multilevel"/>
    <w:tmpl w:val="4824F8CE"/>
    <w:lvl w:ilvl="0">
      <w:start w:val="7"/>
      <w:numFmt w:val="decimal"/>
      <w:lvlText w:val="%1."/>
      <w:lvlJc w:val="left"/>
      <w:pPr>
        <w:ind w:left="390" w:hanging="390"/>
      </w:pPr>
      <w:rPr>
        <w:rFonts w:hint="default"/>
      </w:rPr>
    </w:lvl>
    <w:lvl w:ilvl="1">
      <w:start w:val="1"/>
      <w:numFmt w:val="decimal"/>
      <w:lvlText w:val="%1.%2."/>
      <w:lvlJc w:val="left"/>
      <w:pPr>
        <w:ind w:left="2160" w:hanging="720"/>
      </w:pPr>
      <w:rPr>
        <w:rFonts w:hint="default"/>
      </w:rPr>
    </w:lvl>
    <w:lvl w:ilvl="2">
      <w:start w:val="1"/>
      <w:numFmt w:val="decimal"/>
      <w:lvlText w:val="%1.%2.%3."/>
      <w:lvlJc w:val="left"/>
      <w:pPr>
        <w:ind w:left="3600" w:hanging="720"/>
      </w:pPr>
      <w:rPr>
        <w:rFonts w:hint="default"/>
      </w:rPr>
    </w:lvl>
    <w:lvl w:ilvl="3">
      <w:start w:val="1"/>
      <w:numFmt w:val="decimal"/>
      <w:lvlText w:val="%1.%2.%3.%4."/>
      <w:lvlJc w:val="left"/>
      <w:pPr>
        <w:ind w:left="5400" w:hanging="1080"/>
      </w:pPr>
      <w:rPr>
        <w:rFonts w:hint="default"/>
      </w:rPr>
    </w:lvl>
    <w:lvl w:ilvl="4">
      <w:start w:val="1"/>
      <w:numFmt w:val="decimal"/>
      <w:lvlText w:val="%1.%2.%3.%4.%5."/>
      <w:lvlJc w:val="left"/>
      <w:pPr>
        <w:ind w:left="7200" w:hanging="1440"/>
      </w:pPr>
      <w:rPr>
        <w:rFonts w:hint="default"/>
      </w:rPr>
    </w:lvl>
    <w:lvl w:ilvl="5">
      <w:start w:val="1"/>
      <w:numFmt w:val="decimal"/>
      <w:lvlText w:val="%1.%2.%3.%4.%5.%6."/>
      <w:lvlJc w:val="left"/>
      <w:pPr>
        <w:ind w:left="8640" w:hanging="1440"/>
      </w:pPr>
      <w:rPr>
        <w:rFonts w:hint="default"/>
      </w:rPr>
    </w:lvl>
    <w:lvl w:ilvl="6">
      <w:start w:val="1"/>
      <w:numFmt w:val="decimal"/>
      <w:lvlText w:val="%1.%2.%3.%4.%5.%6.%7."/>
      <w:lvlJc w:val="left"/>
      <w:pPr>
        <w:ind w:left="10440" w:hanging="1800"/>
      </w:pPr>
      <w:rPr>
        <w:rFonts w:hint="default"/>
      </w:rPr>
    </w:lvl>
    <w:lvl w:ilvl="7">
      <w:start w:val="1"/>
      <w:numFmt w:val="decimal"/>
      <w:lvlText w:val="%1.%2.%3.%4.%5.%6.%7.%8."/>
      <w:lvlJc w:val="left"/>
      <w:pPr>
        <w:ind w:left="11880" w:hanging="1800"/>
      </w:pPr>
      <w:rPr>
        <w:rFonts w:hint="default"/>
      </w:rPr>
    </w:lvl>
    <w:lvl w:ilvl="8">
      <w:start w:val="1"/>
      <w:numFmt w:val="decimal"/>
      <w:lvlText w:val="%1.%2.%3.%4.%5.%6.%7.%8.%9."/>
      <w:lvlJc w:val="left"/>
      <w:pPr>
        <w:ind w:left="13680" w:hanging="2160"/>
      </w:pPr>
      <w:rPr>
        <w:rFonts w:hint="default"/>
      </w:rPr>
    </w:lvl>
  </w:abstractNum>
  <w:abstractNum w:abstractNumId="17" w15:restartNumberingAfterBreak="0">
    <w:nsid w:val="67347E4C"/>
    <w:multiLevelType w:val="hybridMultilevel"/>
    <w:tmpl w:val="FBAE08D0"/>
    <w:lvl w:ilvl="0" w:tplc="EA288C60">
      <w:start w:val="1"/>
      <w:numFmt w:val="bullet"/>
      <w:lvlText w:val=""/>
      <w:lvlJc w:val="left"/>
      <w:pPr>
        <w:ind w:left="720" w:hanging="360"/>
      </w:pPr>
      <w:rPr>
        <w:rFonts w:ascii="Symbol" w:hAnsi="Symbol" w:hint="default"/>
      </w:rPr>
    </w:lvl>
    <w:lvl w:ilvl="1" w:tplc="A1E0BBBA" w:tentative="1">
      <w:start w:val="1"/>
      <w:numFmt w:val="bullet"/>
      <w:lvlText w:val="o"/>
      <w:lvlJc w:val="left"/>
      <w:pPr>
        <w:ind w:left="1440" w:hanging="360"/>
      </w:pPr>
      <w:rPr>
        <w:rFonts w:ascii="Courier New" w:hAnsi="Courier New" w:cs="Courier New" w:hint="default"/>
      </w:rPr>
    </w:lvl>
    <w:lvl w:ilvl="2" w:tplc="4894A812" w:tentative="1">
      <w:start w:val="1"/>
      <w:numFmt w:val="bullet"/>
      <w:lvlText w:val=""/>
      <w:lvlJc w:val="left"/>
      <w:pPr>
        <w:ind w:left="2160" w:hanging="360"/>
      </w:pPr>
      <w:rPr>
        <w:rFonts w:ascii="Wingdings" w:hAnsi="Wingdings" w:hint="default"/>
      </w:rPr>
    </w:lvl>
    <w:lvl w:ilvl="3" w:tplc="6D76AAFC" w:tentative="1">
      <w:start w:val="1"/>
      <w:numFmt w:val="bullet"/>
      <w:lvlText w:val=""/>
      <w:lvlJc w:val="left"/>
      <w:pPr>
        <w:ind w:left="2880" w:hanging="360"/>
      </w:pPr>
      <w:rPr>
        <w:rFonts w:ascii="Symbol" w:hAnsi="Symbol" w:hint="default"/>
      </w:rPr>
    </w:lvl>
    <w:lvl w:ilvl="4" w:tplc="11CC378E" w:tentative="1">
      <w:start w:val="1"/>
      <w:numFmt w:val="bullet"/>
      <w:lvlText w:val="o"/>
      <w:lvlJc w:val="left"/>
      <w:pPr>
        <w:ind w:left="3600" w:hanging="360"/>
      </w:pPr>
      <w:rPr>
        <w:rFonts w:ascii="Courier New" w:hAnsi="Courier New" w:cs="Courier New" w:hint="default"/>
      </w:rPr>
    </w:lvl>
    <w:lvl w:ilvl="5" w:tplc="CAC47CBA" w:tentative="1">
      <w:start w:val="1"/>
      <w:numFmt w:val="bullet"/>
      <w:lvlText w:val=""/>
      <w:lvlJc w:val="left"/>
      <w:pPr>
        <w:ind w:left="4320" w:hanging="360"/>
      </w:pPr>
      <w:rPr>
        <w:rFonts w:ascii="Wingdings" w:hAnsi="Wingdings" w:hint="default"/>
      </w:rPr>
    </w:lvl>
    <w:lvl w:ilvl="6" w:tplc="4C3881D4" w:tentative="1">
      <w:start w:val="1"/>
      <w:numFmt w:val="bullet"/>
      <w:lvlText w:val=""/>
      <w:lvlJc w:val="left"/>
      <w:pPr>
        <w:ind w:left="5040" w:hanging="360"/>
      </w:pPr>
      <w:rPr>
        <w:rFonts w:ascii="Symbol" w:hAnsi="Symbol" w:hint="default"/>
      </w:rPr>
    </w:lvl>
    <w:lvl w:ilvl="7" w:tplc="3012AF5C" w:tentative="1">
      <w:start w:val="1"/>
      <w:numFmt w:val="bullet"/>
      <w:lvlText w:val="o"/>
      <w:lvlJc w:val="left"/>
      <w:pPr>
        <w:ind w:left="5760" w:hanging="360"/>
      </w:pPr>
      <w:rPr>
        <w:rFonts w:ascii="Courier New" w:hAnsi="Courier New" w:cs="Courier New" w:hint="default"/>
      </w:rPr>
    </w:lvl>
    <w:lvl w:ilvl="8" w:tplc="EB42E7D2" w:tentative="1">
      <w:start w:val="1"/>
      <w:numFmt w:val="bullet"/>
      <w:lvlText w:val=""/>
      <w:lvlJc w:val="left"/>
      <w:pPr>
        <w:ind w:left="6480" w:hanging="360"/>
      </w:pPr>
      <w:rPr>
        <w:rFonts w:ascii="Wingdings" w:hAnsi="Wingdings" w:hint="default"/>
      </w:rPr>
    </w:lvl>
  </w:abstractNum>
  <w:abstractNum w:abstractNumId="18" w15:restartNumberingAfterBreak="0">
    <w:nsid w:val="68085895"/>
    <w:multiLevelType w:val="multilevel"/>
    <w:tmpl w:val="E956356E"/>
    <w:lvl w:ilvl="0">
      <w:start w:val="1"/>
      <w:numFmt w:val="decimal"/>
      <w:lvlText w:val="%1."/>
      <w:lvlJc w:val="left"/>
      <w:pPr>
        <w:ind w:left="1080" w:hanging="72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9" w15:restartNumberingAfterBreak="0">
    <w:nsid w:val="681F35CB"/>
    <w:multiLevelType w:val="multilevel"/>
    <w:tmpl w:val="4824F8CE"/>
    <w:lvl w:ilvl="0">
      <w:start w:val="7"/>
      <w:numFmt w:val="decimal"/>
      <w:lvlText w:val="%1."/>
      <w:lvlJc w:val="left"/>
      <w:pPr>
        <w:ind w:left="390" w:hanging="390"/>
      </w:pPr>
      <w:rPr>
        <w:rFonts w:hint="default"/>
      </w:rPr>
    </w:lvl>
    <w:lvl w:ilvl="1">
      <w:start w:val="1"/>
      <w:numFmt w:val="decimal"/>
      <w:lvlText w:val="%1.%2."/>
      <w:lvlJc w:val="left"/>
      <w:pPr>
        <w:ind w:left="2160" w:hanging="720"/>
      </w:pPr>
      <w:rPr>
        <w:rFonts w:hint="default"/>
      </w:rPr>
    </w:lvl>
    <w:lvl w:ilvl="2">
      <w:start w:val="1"/>
      <w:numFmt w:val="decimal"/>
      <w:lvlText w:val="%1.%2.%3."/>
      <w:lvlJc w:val="left"/>
      <w:pPr>
        <w:ind w:left="3600" w:hanging="720"/>
      </w:pPr>
      <w:rPr>
        <w:rFonts w:hint="default"/>
      </w:rPr>
    </w:lvl>
    <w:lvl w:ilvl="3">
      <w:start w:val="1"/>
      <w:numFmt w:val="decimal"/>
      <w:lvlText w:val="%1.%2.%3.%4."/>
      <w:lvlJc w:val="left"/>
      <w:pPr>
        <w:ind w:left="5400" w:hanging="1080"/>
      </w:pPr>
      <w:rPr>
        <w:rFonts w:hint="default"/>
      </w:rPr>
    </w:lvl>
    <w:lvl w:ilvl="4">
      <w:start w:val="1"/>
      <w:numFmt w:val="decimal"/>
      <w:lvlText w:val="%1.%2.%3.%4.%5."/>
      <w:lvlJc w:val="left"/>
      <w:pPr>
        <w:ind w:left="7200" w:hanging="1440"/>
      </w:pPr>
      <w:rPr>
        <w:rFonts w:hint="default"/>
      </w:rPr>
    </w:lvl>
    <w:lvl w:ilvl="5">
      <w:start w:val="1"/>
      <w:numFmt w:val="decimal"/>
      <w:lvlText w:val="%1.%2.%3.%4.%5.%6."/>
      <w:lvlJc w:val="left"/>
      <w:pPr>
        <w:ind w:left="8640" w:hanging="1440"/>
      </w:pPr>
      <w:rPr>
        <w:rFonts w:hint="default"/>
      </w:rPr>
    </w:lvl>
    <w:lvl w:ilvl="6">
      <w:start w:val="1"/>
      <w:numFmt w:val="decimal"/>
      <w:lvlText w:val="%1.%2.%3.%4.%5.%6.%7."/>
      <w:lvlJc w:val="left"/>
      <w:pPr>
        <w:ind w:left="10440" w:hanging="1800"/>
      </w:pPr>
      <w:rPr>
        <w:rFonts w:hint="default"/>
      </w:rPr>
    </w:lvl>
    <w:lvl w:ilvl="7">
      <w:start w:val="1"/>
      <w:numFmt w:val="decimal"/>
      <w:lvlText w:val="%1.%2.%3.%4.%5.%6.%7.%8."/>
      <w:lvlJc w:val="left"/>
      <w:pPr>
        <w:ind w:left="11880" w:hanging="1800"/>
      </w:pPr>
      <w:rPr>
        <w:rFonts w:hint="default"/>
      </w:rPr>
    </w:lvl>
    <w:lvl w:ilvl="8">
      <w:start w:val="1"/>
      <w:numFmt w:val="decimal"/>
      <w:lvlText w:val="%1.%2.%3.%4.%5.%6.%7.%8.%9."/>
      <w:lvlJc w:val="left"/>
      <w:pPr>
        <w:ind w:left="13680" w:hanging="2160"/>
      </w:pPr>
      <w:rPr>
        <w:rFonts w:hint="default"/>
      </w:rPr>
    </w:lvl>
  </w:abstractNum>
  <w:abstractNum w:abstractNumId="20" w15:restartNumberingAfterBreak="0">
    <w:nsid w:val="6A615AF0"/>
    <w:multiLevelType w:val="multilevel"/>
    <w:tmpl w:val="4824F8CE"/>
    <w:lvl w:ilvl="0">
      <w:start w:val="7"/>
      <w:numFmt w:val="decimal"/>
      <w:lvlText w:val="%1."/>
      <w:lvlJc w:val="left"/>
      <w:pPr>
        <w:ind w:left="390" w:hanging="390"/>
      </w:pPr>
      <w:rPr>
        <w:rFonts w:hint="default"/>
      </w:rPr>
    </w:lvl>
    <w:lvl w:ilvl="1">
      <w:start w:val="1"/>
      <w:numFmt w:val="decimal"/>
      <w:lvlText w:val="%1.%2."/>
      <w:lvlJc w:val="left"/>
      <w:pPr>
        <w:ind w:left="2160" w:hanging="720"/>
      </w:pPr>
      <w:rPr>
        <w:rFonts w:hint="default"/>
      </w:rPr>
    </w:lvl>
    <w:lvl w:ilvl="2">
      <w:start w:val="1"/>
      <w:numFmt w:val="decimal"/>
      <w:lvlText w:val="%1.%2.%3."/>
      <w:lvlJc w:val="left"/>
      <w:pPr>
        <w:ind w:left="3600" w:hanging="720"/>
      </w:pPr>
      <w:rPr>
        <w:rFonts w:hint="default"/>
      </w:rPr>
    </w:lvl>
    <w:lvl w:ilvl="3">
      <w:start w:val="1"/>
      <w:numFmt w:val="decimal"/>
      <w:lvlText w:val="%1.%2.%3.%4."/>
      <w:lvlJc w:val="left"/>
      <w:pPr>
        <w:ind w:left="5400" w:hanging="1080"/>
      </w:pPr>
      <w:rPr>
        <w:rFonts w:hint="default"/>
      </w:rPr>
    </w:lvl>
    <w:lvl w:ilvl="4">
      <w:start w:val="1"/>
      <w:numFmt w:val="decimal"/>
      <w:lvlText w:val="%1.%2.%3.%4.%5."/>
      <w:lvlJc w:val="left"/>
      <w:pPr>
        <w:ind w:left="7200" w:hanging="1440"/>
      </w:pPr>
      <w:rPr>
        <w:rFonts w:hint="default"/>
      </w:rPr>
    </w:lvl>
    <w:lvl w:ilvl="5">
      <w:start w:val="1"/>
      <w:numFmt w:val="decimal"/>
      <w:lvlText w:val="%1.%2.%3.%4.%5.%6."/>
      <w:lvlJc w:val="left"/>
      <w:pPr>
        <w:ind w:left="8640" w:hanging="1440"/>
      </w:pPr>
      <w:rPr>
        <w:rFonts w:hint="default"/>
      </w:rPr>
    </w:lvl>
    <w:lvl w:ilvl="6">
      <w:start w:val="1"/>
      <w:numFmt w:val="decimal"/>
      <w:lvlText w:val="%1.%2.%3.%4.%5.%6.%7."/>
      <w:lvlJc w:val="left"/>
      <w:pPr>
        <w:ind w:left="10440" w:hanging="1800"/>
      </w:pPr>
      <w:rPr>
        <w:rFonts w:hint="default"/>
      </w:rPr>
    </w:lvl>
    <w:lvl w:ilvl="7">
      <w:start w:val="1"/>
      <w:numFmt w:val="decimal"/>
      <w:lvlText w:val="%1.%2.%3.%4.%5.%6.%7.%8."/>
      <w:lvlJc w:val="left"/>
      <w:pPr>
        <w:ind w:left="11880" w:hanging="1800"/>
      </w:pPr>
      <w:rPr>
        <w:rFonts w:hint="default"/>
      </w:rPr>
    </w:lvl>
    <w:lvl w:ilvl="8">
      <w:start w:val="1"/>
      <w:numFmt w:val="decimal"/>
      <w:lvlText w:val="%1.%2.%3.%4.%5.%6.%7.%8.%9."/>
      <w:lvlJc w:val="left"/>
      <w:pPr>
        <w:ind w:left="13680" w:hanging="2160"/>
      </w:pPr>
      <w:rPr>
        <w:rFonts w:hint="default"/>
      </w:rPr>
    </w:lvl>
  </w:abstractNum>
  <w:abstractNum w:abstractNumId="21" w15:restartNumberingAfterBreak="0">
    <w:nsid w:val="6C8B59B0"/>
    <w:multiLevelType w:val="multilevel"/>
    <w:tmpl w:val="E956356E"/>
    <w:lvl w:ilvl="0">
      <w:start w:val="1"/>
      <w:numFmt w:val="decimal"/>
      <w:lvlText w:val="%1."/>
      <w:lvlJc w:val="left"/>
      <w:pPr>
        <w:ind w:left="1080" w:hanging="72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2" w15:restartNumberingAfterBreak="0">
    <w:nsid w:val="74431001"/>
    <w:multiLevelType w:val="hybridMultilevel"/>
    <w:tmpl w:val="458C6972"/>
    <w:lvl w:ilvl="0" w:tplc="0C0A000F">
      <w:start w:val="1"/>
      <w:numFmt w:val="decimal"/>
      <w:lvlText w:val="%1."/>
      <w:lvlJc w:val="left"/>
      <w:pPr>
        <w:ind w:left="720" w:hanging="360"/>
      </w:p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num w:numId="1">
    <w:abstractNumId w:val="9"/>
  </w:num>
  <w:num w:numId="2">
    <w:abstractNumId w:val="15"/>
  </w:num>
  <w:num w:numId="3">
    <w:abstractNumId w:val="21"/>
  </w:num>
  <w:num w:numId="4">
    <w:abstractNumId w:val="2"/>
  </w:num>
  <w:num w:numId="5">
    <w:abstractNumId w:val="7"/>
  </w:num>
  <w:num w:numId="6">
    <w:abstractNumId w:val="13"/>
  </w:num>
  <w:num w:numId="7">
    <w:abstractNumId w:val="18"/>
  </w:num>
  <w:num w:numId="8">
    <w:abstractNumId w:val="4"/>
  </w:num>
  <w:num w:numId="9">
    <w:abstractNumId w:val="22"/>
  </w:num>
  <w:num w:numId="10">
    <w:abstractNumId w:val="5"/>
  </w:num>
  <w:num w:numId="11">
    <w:abstractNumId w:val="17"/>
  </w:num>
  <w:num w:numId="12">
    <w:abstractNumId w:val="14"/>
  </w:num>
  <w:num w:numId="13">
    <w:abstractNumId w:val="11"/>
  </w:num>
  <w:num w:numId="14">
    <w:abstractNumId w:val="3"/>
  </w:num>
  <w:num w:numId="15">
    <w:abstractNumId w:val="1"/>
  </w:num>
  <w:num w:numId="16">
    <w:abstractNumId w:val="19"/>
  </w:num>
  <w:num w:numId="17">
    <w:abstractNumId w:val="10"/>
  </w:num>
  <w:num w:numId="18">
    <w:abstractNumId w:val="0"/>
  </w:num>
  <w:num w:numId="19">
    <w:abstractNumId w:val="16"/>
  </w:num>
  <w:num w:numId="20">
    <w:abstractNumId w:val="8"/>
  </w:num>
  <w:num w:numId="21">
    <w:abstractNumId w:val="20"/>
  </w:num>
  <w:num w:numId="22">
    <w:abstractNumId w:val="12"/>
  </w:num>
  <w:num w:numId="23">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proofState w:spelling="clean" w:grammar="clean"/>
  <w:defaultTabStop w:val="708"/>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008A2"/>
    <w:rsid w:val="00011051"/>
    <w:rsid w:val="00012C34"/>
    <w:rsid w:val="000272FF"/>
    <w:rsid w:val="000376E8"/>
    <w:rsid w:val="000515B7"/>
    <w:rsid w:val="000540D9"/>
    <w:rsid w:val="00065919"/>
    <w:rsid w:val="00066393"/>
    <w:rsid w:val="000B3CFA"/>
    <w:rsid w:val="000C27D0"/>
    <w:rsid w:val="00102C33"/>
    <w:rsid w:val="001066F4"/>
    <w:rsid w:val="00112696"/>
    <w:rsid w:val="00114BA7"/>
    <w:rsid w:val="001216F5"/>
    <w:rsid w:val="00141974"/>
    <w:rsid w:val="00152DAC"/>
    <w:rsid w:val="00164A99"/>
    <w:rsid w:val="00193751"/>
    <w:rsid w:val="001A506B"/>
    <w:rsid w:val="001C0FAB"/>
    <w:rsid w:val="001E08F2"/>
    <w:rsid w:val="001E161A"/>
    <w:rsid w:val="001E5366"/>
    <w:rsid w:val="002018E3"/>
    <w:rsid w:val="00217062"/>
    <w:rsid w:val="00217519"/>
    <w:rsid w:val="002243BE"/>
    <w:rsid w:val="0026244A"/>
    <w:rsid w:val="00274F5E"/>
    <w:rsid w:val="002D387A"/>
    <w:rsid w:val="002E5ADB"/>
    <w:rsid w:val="003009D8"/>
    <w:rsid w:val="0030607F"/>
    <w:rsid w:val="00356760"/>
    <w:rsid w:val="00383D4A"/>
    <w:rsid w:val="003A52A0"/>
    <w:rsid w:val="003C1726"/>
    <w:rsid w:val="003C2F51"/>
    <w:rsid w:val="003C7CD5"/>
    <w:rsid w:val="003D74DC"/>
    <w:rsid w:val="003F0C5B"/>
    <w:rsid w:val="003F7509"/>
    <w:rsid w:val="00421FE1"/>
    <w:rsid w:val="00435B40"/>
    <w:rsid w:val="004449C8"/>
    <w:rsid w:val="004732D7"/>
    <w:rsid w:val="00482AE3"/>
    <w:rsid w:val="004E22B2"/>
    <w:rsid w:val="004E387D"/>
    <w:rsid w:val="00521359"/>
    <w:rsid w:val="00542A63"/>
    <w:rsid w:val="00564003"/>
    <w:rsid w:val="00594AC0"/>
    <w:rsid w:val="005E59EF"/>
    <w:rsid w:val="005F01A9"/>
    <w:rsid w:val="00627057"/>
    <w:rsid w:val="0063447A"/>
    <w:rsid w:val="0065723E"/>
    <w:rsid w:val="006727E4"/>
    <w:rsid w:val="00687004"/>
    <w:rsid w:val="00697B1C"/>
    <w:rsid w:val="006A2617"/>
    <w:rsid w:val="007135FD"/>
    <w:rsid w:val="00720C9A"/>
    <w:rsid w:val="00726225"/>
    <w:rsid w:val="0073122C"/>
    <w:rsid w:val="00743862"/>
    <w:rsid w:val="0074749A"/>
    <w:rsid w:val="00791935"/>
    <w:rsid w:val="007B0FEC"/>
    <w:rsid w:val="007B26E7"/>
    <w:rsid w:val="007B3769"/>
    <w:rsid w:val="007D69CA"/>
    <w:rsid w:val="007E7B62"/>
    <w:rsid w:val="008008A2"/>
    <w:rsid w:val="00806038"/>
    <w:rsid w:val="00843DEE"/>
    <w:rsid w:val="00857D8F"/>
    <w:rsid w:val="008806BD"/>
    <w:rsid w:val="00884793"/>
    <w:rsid w:val="008D2089"/>
    <w:rsid w:val="008D3C47"/>
    <w:rsid w:val="009456C6"/>
    <w:rsid w:val="00946BCC"/>
    <w:rsid w:val="00996C66"/>
    <w:rsid w:val="009D0EB9"/>
    <w:rsid w:val="009E2144"/>
    <w:rsid w:val="009E3DA5"/>
    <w:rsid w:val="009F7A86"/>
    <w:rsid w:val="00A036D0"/>
    <w:rsid w:val="00A122C9"/>
    <w:rsid w:val="00A56479"/>
    <w:rsid w:val="00A63A68"/>
    <w:rsid w:val="00A74AC6"/>
    <w:rsid w:val="00A74D98"/>
    <w:rsid w:val="00A91287"/>
    <w:rsid w:val="00AF0C08"/>
    <w:rsid w:val="00B14327"/>
    <w:rsid w:val="00B3146E"/>
    <w:rsid w:val="00B4544F"/>
    <w:rsid w:val="00B4775D"/>
    <w:rsid w:val="00B506CF"/>
    <w:rsid w:val="00B509B4"/>
    <w:rsid w:val="00B66931"/>
    <w:rsid w:val="00BA463F"/>
    <w:rsid w:val="00BA6286"/>
    <w:rsid w:val="00C13F68"/>
    <w:rsid w:val="00CB611A"/>
    <w:rsid w:val="00CD77D0"/>
    <w:rsid w:val="00CF4763"/>
    <w:rsid w:val="00D1796F"/>
    <w:rsid w:val="00D25C70"/>
    <w:rsid w:val="00D662B7"/>
    <w:rsid w:val="00D721EF"/>
    <w:rsid w:val="00D84BF1"/>
    <w:rsid w:val="00D93FD7"/>
    <w:rsid w:val="00DA406A"/>
    <w:rsid w:val="00DC6796"/>
    <w:rsid w:val="00DD5D14"/>
    <w:rsid w:val="00DF03FC"/>
    <w:rsid w:val="00DF7553"/>
    <w:rsid w:val="00E07472"/>
    <w:rsid w:val="00E2115D"/>
    <w:rsid w:val="00E22F6C"/>
    <w:rsid w:val="00E95017"/>
    <w:rsid w:val="00E95850"/>
    <w:rsid w:val="00EB5AD1"/>
    <w:rsid w:val="00EE0DBE"/>
    <w:rsid w:val="00F259E9"/>
    <w:rsid w:val="00F4332E"/>
    <w:rsid w:val="00F56BA7"/>
    <w:rsid w:val="00F82171"/>
    <w:rsid w:val="00F9008F"/>
    <w:rsid w:val="00FA5A0E"/>
    <w:rsid w:val="00FF5E23"/>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6C5941C"/>
  <w15:docId w15:val="{C89619BA-17FC-4E28-9A5D-C0A0AB7EE7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11051"/>
  </w:style>
  <w:style w:type="paragraph" w:styleId="Ttulo1">
    <w:name w:val="heading 1"/>
    <w:basedOn w:val="Normal"/>
    <w:next w:val="Normal"/>
    <w:link w:val="Ttulo1Car"/>
    <w:uiPriority w:val="9"/>
    <w:qFormat/>
    <w:rsid w:val="00DA406A"/>
    <w:pPr>
      <w:keepNext/>
      <w:keepLines/>
      <w:spacing w:before="480" w:after="0" w:line="220" w:lineRule="auto"/>
      <w:outlineLvl w:val="0"/>
    </w:pPr>
    <w:rPr>
      <w:rFonts w:asciiTheme="majorHAnsi" w:eastAsiaTheme="majorEastAsia" w:hAnsiTheme="majorHAnsi" w:cstheme="majorBidi"/>
      <w:b/>
      <w:bCs/>
      <w:color w:val="365F91" w:themeColor="accent1" w:themeShade="BF"/>
      <w:sz w:val="28"/>
      <w:szCs w:val="2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DA406A"/>
    <w:rPr>
      <w:rFonts w:asciiTheme="majorHAnsi" w:eastAsiaTheme="majorEastAsia" w:hAnsiTheme="majorHAnsi" w:cstheme="majorBidi"/>
      <w:b/>
      <w:bCs/>
      <w:color w:val="365F91" w:themeColor="accent1" w:themeShade="BF"/>
      <w:sz w:val="28"/>
      <w:szCs w:val="28"/>
    </w:rPr>
  </w:style>
  <w:style w:type="paragraph" w:styleId="Encabezado">
    <w:name w:val="header"/>
    <w:basedOn w:val="Normal"/>
    <w:link w:val="EncabezadoCar"/>
    <w:uiPriority w:val="99"/>
    <w:unhideWhenUsed/>
    <w:rsid w:val="008008A2"/>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8008A2"/>
  </w:style>
  <w:style w:type="paragraph" w:styleId="Piedepgina">
    <w:name w:val="footer"/>
    <w:basedOn w:val="Normal"/>
    <w:link w:val="PiedepginaCar"/>
    <w:uiPriority w:val="99"/>
    <w:unhideWhenUsed/>
    <w:rsid w:val="008008A2"/>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8008A2"/>
  </w:style>
  <w:style w:type="paragraph" w:customStyle="1" w:styleId="ESTILOPORTADA">
    <w:name w:val="ESTILO_PORTADA"/>
    <w:basedOn w:val="Normal"/>
    <w:next w:val="Normal"/>
    <w:uiPriority w:val="9"/>
    <w:qFormat/>
    <w:rsid w:val="008008A2"/>
    <w:pPr>
      <w:spacing w:after="0" w:line="240" w:lineRule="auto"/>
    </w:pPr>
    <w:rPr>
      <w:rFonts w:ascii="Verdana" w:eastAsiaTheme="minorEastAsia" w:hAnsi="Verdana" w:cs="Verdana"/>
      <w:b/>
      <w:sz w:val="32"/>
      <w:lang w:eastAsia="es-ES"/>
    </w:rPr>
  </w:style>
  <w:style w:type="paragraph" w:customStyle="1" w:styleId="CABEZAPAGcampocabecera">
    <w:name w:val="CABEZA_PAG_campo_cabecera"/>
    <w:basedOn w:val="Normal"/>
    <w:uiPriority w:val="9"/>
    <w:qFormat/>
    <w:rsid w:val="008008A2"/>
    <w:pPr>
      <w:spacing w:after="0" w:line="240" w:lineRule="auto"/>
    </w:pPr>
    <w:rPr>
      <w:rFonts w:ascii="Verdana" w:eastAsiaTheme="minorEastAsia" w:hAnsi="Verdana" w:cs="Verdana"/>
      <w:b/>
      <w:sz w:val="18"/>
      <w:lang w:eastAsia="es-ES"/>
    </w:rPr>
  </w:style>
  <w:style w:type="paragraph" w:customStyle="1" w:styleId="CABEZAPAGtexto">
    <w:name w:val="CABEZA_PAG_texto"/>
    <w:basedOn w:val="Normal"/>
    <w:uiPriority w:val="9"/>
    <w:qFormat/>
    <w:rsid w:val="008008A2"/>
    <w:pPr>
      <w:spacing w:after="0" w:line="240" w:lineRule="auto"/>
    </w:pPr>
    <w:rPr>
      <w:rFonts w:ascii="Verdana" w:eastAsiaTheme="minorEastAsia" w:hAnsi="Verdana" w:cs="Verdana"/>
      <w:sz w:val="18"/>
      <w:lang w:eastAsia="es-ES"/>
    </w:rPr>
  </w:style>
  <w:style w:type="paragraph" w:customStyle="1" w:styleId="CABEZAPAGfechavalor">
    <w:name w:val="CABEZA_PAG_fecha_valor"/>
    <w:basedOn w:val="Normal"/>
    <w:uiPriority w:val="9"/>
    <w:qFormat/>
    <w:rsid w:val="008008A2"/>
    <w:pPr>
      <w:spacing w:after="0" w:line="240" w:lineRule="auto"/>
    </w:pPr>
    <w:rPr>
      <w:rFonts w:ascii="Verdana" w:eastAsiaTheme="minorEastAsia" w:hAnsi="Verdana" w:cs="Verdana"/>
      <w:sz w:val="16"/>
      <w:lang w:eastAsia="es-ES"/>
    </w:rPr>
  </w:style>
  <w:style w:type="paragraph" w:customStyle="1" w:styleId="CABEZAPAGnombrecapitulo">
    <w:name w:val="CABEZA_PAG_nombre_capitulo"/>
    <w:basedOn w:val="Normal"/>
    <w:uiPriority w:val="9"/>
    <w:qFormat/>
    <w:rsid w:val="008008A2"/>
    <w:pPr>
      <w:spacing w:after="0" w:line="240" w:lineRule="auto"/>
    </w:pPr>
    <w:rPr>
      <w:rFonts w:ascii="Verdana" w:eastAsiaTheme="minorEastAsia" w:hAnsi="Verdana" w:cs="Verdana"/>
      <w:sz w:val="14"/>
      <w:lang w:eastAsia="es-ES"/>
    </w:rPr>
  </w:style>
  <w:style w:type="paragraph" w:styleId="Textodeglobo">
    <w:name w:val="Balloon Text"/>
    <w:basedOn w:val="Normal"/>
    <w:link w:val="TextodegloboCar"/>
    <w:uiPriority w:val="99"/>
    <w:semiHidden/>
    <w:unhideWhenUsed/>
    <w:rsid w:val="008008A2"/>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8008A2"/>
    <w:rPr>
      <w:rFonts w:ascii="Tahoma" w:hAnsi="Tahoma" w:cs="Tahoma"/>
      <w:sz w:val="16"/>
      <w:szCs w:val="16"/>
    </w:rPr>
  </w:style>
  <w:style w:type="paragraph" w:customStyle="1" w:styleId="INDCAP1">
    <w:name w:val="IND.CAP.1"/>
    <w:basedOn w:val="Normal"/>
    <w:next w:val="CUERPOTEXTO"/>
    <w:uiPriority w:val="9"/>
    <w:qFormat/>
    <w:rsid w:val="00114BA7"/>
    <w:pPr>
      <w:spacing w:after="0" w:line="240" w:lineRule="auto"/>
    </w:pPr>
    <w:rPr>
      <w:rFonts w:ascii="Verdana" w:eastAsiaTheme="minorEastAsia" w:hAnsi="Verdana" w:cs="Verdana"/>
      <w:b/>
      <w:sz w:val="18"/>
      <w:lang w:eastAsia="es-ES"/>
    </w:rPr>
  </w:style>
  <w:style w:type="paragraph" w:customStyle="1" w:styleId="CUERPOTEXTO">
    <w:name w:val="CUERPO_TEXTO"/>
    <w:basedOn w:val="Normal"/>
    <w:uiPriority w:val="9"/>
    <w:qFormat/>
    <w:rsid w:val="00114BA7"/>
    <w:pPr>
      <w:spacing w:after="120" w:line="240" w:lineRule="auto"/>
      <w:jc w:val="both"/>
    </w:pPr>
    <w:rPr>
      <w:rFonts w:ascii="Verdana" w:eastAsiaTheme="minorEastAsia" w:hAnsi="Verdana" w:cs="Verdana"/>
      <w:sz w:val="18"/>
      <w:lang w:eastAsia="es-ES"/>
    </w:rPr>
  </w:style>
  <w:style w:type="paragraph" w:customStyle="1" w:styleId="INDCAP2">
    <w:name w:val="IND.CAP.2"/>
    <w:basedOn w:val="Normal"/>
    <w:next w:val="CUERPOTEXTO"/>
    <w:uiPriority w:val="9"/>
    <w:qFormat/>
    <w:rsid w:val="00114BA7"/>
    <w:pPr>
      <w:spacing w:after="0" w:line="240" w:lineRule="auto"/>
    </w:pPr>
    <w:rPr>
      <w:rFonts w:ascii="Verdana" w:eastAsiaTheme="minorEastAsia" w:hAnsi="Verdana" w:cs="Verdana"/>
      <w:b/>
      <w:sz w:val="18"/>
      <w:lang w:eastAsia="es-ES"/>
    </w:rPr>
  </w:style>
  <w:style w:type="paragraph" w:customStyle="1" w:styleId="INDCAP3">
    <w:name w:val="IND.CAP.3"/>
    <w:basedOn w:val="Normal"/>
    <w:next w:val="CUERPOTEXTO"/>
    <w:uiPriority w:val="9"/>
    <w:qFormat/>
    <w:rsid w:val="00114BA7"/>
    <w:pPr>
      <w:spacing w:after="0" w:line="240" w:lineRule="auto"/>
    </w:pPr>
    <w:rPr>
      <w:rFonts w:ascii="Verdana" w:eastAsiaTheme="minorEastAsia" w:hAnsi="Verdana" w:cs="Verdana"/>
      <w:sz w:val="18"/>
      <w:lang w:eastAsia="es-ES"/>
    </w:rPr>
  </w:style>
  <w:style w:type="paragraph" w:styleId="Prrafodelista">
    <w:name w:val="List Paragraph"/>
    <w:basedOn w:val="Normal"/>
    <w:uiPriority w:val="34"/>
    <w:qFormat/>
    <w:rsid w:val="00AF0C08"/>
    <w:pPr>
      <w:ind w:left="720"/>
      <w:contextualSpacing/>
    </w:pPr>
  </w:style>
  <w:style w:type="paragraph" w:customStyle="1" w:styleId="CUERPOTEXTOTABLA">
    <w:name w:val="CUERPO_TEXTO_TABLA"/>
    <w:basedOn w:val="Normal"/>
    <w:uiPriority w:val="9"/>
    <w:qFormat/>
    <w:rsid w:val="005E59EF"/>
    <w:pPr>
      <w:spacing w:after="0" w:line="240" w:lineRule="auto"/>
    </w:pPr>
    <w:rPr>
      <w:rFonts w:ascii="Verdana" w:eastAsiaTheme="minorEastAsia" w:hAnsi="Verdana" w:cs="Verdana"/>
      <w:sz w:val="18"/>
      <w:lang w:eastAsia="es-ES"/>
    </w:rPr>
  </w:style>
  <w:style w:type="character" w:customStyle="1" w:styleId="fa">
    <w:name w:val="fa"/>
    <w:basedOn w:val="Fuentedeprrafopredeter"/>
    <w:rsid w:val="005E59EF"/>
  </w:style>
  <w:style w:type="character" w:customStyle="1" w:styleId="col-md-4">
    <w:name w:val="col-md-4"/>
    <w:basedOn w:val="Fuentedeprrafopredeter"/>
    <w:rsid w:val="005E59EF"/>
  </w:style>
  <w:style w:type="character" w:customStyle="1" w:styleId="control-label">
    <w:name w:val="control-label"/>
    <w:basedOn w:val="Fuentedeprrafopredeter"/>
    <w:rsid w:val="005E59EF"/>
  </w:style>
  <w:style w:type="character" w:customStyle="1" w:styleId="col-md-3">
    <w:name w:val="col-md-3"/>
    <w:basedOn w:val="Fuentedeprrafopredeter"/>
    <w:rsid w:val="005E59EF"/>
  </w:style>
  <w:style w:type="table" w:styleId="Tablaconcuadrcula">
    <w:name w:val="Table Grid"/>
    <w:basedOn w:val="Tablanormal"/>
    <w:uiPriority w:val="59"/>
    <w:rsid w:val="00542A6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Default">
    <w:name w:val="Default"/>
    <w:rsid w:val="0026244A"/>
    <w:pPr>
      <w:autoSpaceDE w:val="0"/>
      <w:autoSpaceDN w:val="0"/>
      <w:adjustRightInd w:val="0"/>
      <w:spacing w:after="0" w:line="240" w:lineRule="auto"/>
    </w:pPr>
    <w:rPr>
      <w:rFonts w:ascii="Arial" w:hAnsi="Arial" w:cs="Arial"/>
      <w:color w:val="000000"/>
      <w:sz w:val="24"/>
      <w:szCs w:val="24"/>
    </w:rPr>
  </w:style>
  <w:style w:type="paragraph" w:customStyle="1" w:styleId="Pa6">
    <w:name w:val="Pa6"/>
    <w:basedOn w:val="Default"/>
    <w:next w:val="Default"/>
    <w:uiPriority w:val="99"/>
    <w:rsid w:val="0026244A"/>
    <w:pPr>
      <w:spacing w:line="201" w:lineRule="atLeast"/>
    </w:pPr>
    <w:rPr>
      <w:color w:val="auto"/>
    </w:rPr>
  </w:style>
  <w:style w:type="paragraph" w:customStyle="1" w:styleId="Pa9">
    <w:name w:val="Pa9"/>
    <w:basedOn w:val="Default"/>
    <w:next w:val="Default"/>
    <w:uiPriority w:val="99"/>
    <w:rsid w:val="0026244A"/>
    <w:pPr>
      <w:spacing w:line="201" w:lineRule="atLeast"/>
    </w:pPr>
    <w:rPr>
      <w:color w:val="auto"/>
    </w:rPr>
  </w:style>
  <w:style w:type="paragraph" w:customStyle="1" w:styleId="ZFillTabla">
    <w:name w:val="ZFillTabla"/>
    <w:qFormat/>
    <w:rsid w:val="00D1796F"/>
    <w:pPr>
      <w:keepNext/>
      <w:keepLines/>
      <w:spacing w:after="0" w:line="240" w:lineRule="auto"/>
    </w:pPr>
    <w:rPr>
      <w:sz w:val="6"/>
      <w:szCs w:val="6"/>
    </w:rPr>
  </w:style>
  <w:style w:type="paragraph" w:customStyle="1" w:styleId="Texto1">
    <w:name w:val="Texto 1"/>
    <w:qFormat/>
    <w:rsid w:val="00D1796F"/>
    <w:pPr>
      <w:spacing w:after="0" w:line="240" w:lineRule="auto"/>
    </w:pPr>
    <w:rPr>
      <w:rFonts w:ascii="Arial" w:hAnsi="Arial" w:cs="Arial"/>
      <w:color w:val="000000"/>
      <w:sz w:val="20"/>
      <w:szCs w:val="20"/>
    </w:rPr>
  </w:style>
  <w:style w:type="paragraph" w:customStyle="1" w:styleId="TextoTabla2">
    <w:name w:val="Texto Tabla 2"/>
    <w:qFormat/>
    <w:rsid w:val="00D1796F"/>
    <w:pPr>
      <w:spacing w:before="40" w:after="40" w:line="240" w:lineRule="auto"/>
      <w:ind w:left="40" w:right="40"/>
    </w:pPr>
    <w:rPr>
      <w:rFonts w:ascii="Arial" w:hAnsi="Arial" w:cs="Arial"/>
      <w:color w:val="000000"/>
      <w:sz w:val="20"/>
      <w:szCs w:val="20"/>
    </w:rPr>
  </w:style>
  <w:style w:type="paragraph" w:customStyle="1" w:styleId="TextoTabla4">
    <w:name w:val="Texto Tabla 4"/>
    <w:qFormat/>
    <w:rsid w:val="00D1796F"/>
    <w:pPr>
      <w:spacing w:before="40" w:after="40" w:line="240" w:lineRule="auto"/>
      <w:ind w:left="40" w:right="40"/>
    </w:pPr>
    <w:rPr>
      <w:rFonts w:ascii="Arial" w:hAnsi="Arial" w:cs="Arial"/>
      <w:color w:val="000000"/>
      <w:sz w:val="20"/>
      <w:szCs w:val="20"/>
    </w:rPr>
  </w:style>
  <w:style w:type="paragraph" w:styleId="Textoindependiente">
    <w:name w:val="Body Text"/>
    <w:basedOn w:val="Normal"/>
    <w:link w:val="TextoindependienteCar"/>
    <w:uiPriority w:val="1"/>
    <w:qFormat/>
    <w:rsid w:val="00D1796F"/>
    <w:pPr>
      <w:spacing w:after="120" w:line="240" w:lineRule="auto"/>
    </w:pPr>
    <w:rPr>
      <w:rFonts w:ascii="Arial" w:eastAsia="Times New Roman" w:hAnsi="Arial" w:cs="Times New Roman"/>
      <w:sz w:val="20"/>
      <w:szCs w:val="24"/>
      <w:lang w:eastAsia="es-ES"/>
    </w:rPr>
  </w:style>
  <w:style w:type="character" w:customStyle="1" w:styleId="TextoindependienteCar">
    <w:name w:val="Texto independiente Car"/>
    <w:basedOn w:val="Fuentedeprrafopredeter"/>
    <w:link w:val="Textoindependiente"/>
    <w:uiPriority w:val="1"/>
    <w:rsid w:val="00D1796F"/>
    <w:rPr>
      <w:rFonts w:ascii="Arial" w:eastAsia="Times New Roman" w:hAnsi="Arial" w:cs="Times New Roman"/>
      <w:sz w:val="20"/>
      <w:szCs w:val="24"/>
      <w:lang w:eastAsia="es-ES"/>
    </w:rPr>
  </w:style>
  <w:style w:type="paragraph" w:styleId="Sinespaciado">
    <w:name w:val="No Spacing"/>
    <w:uiPriority w:val="1"/>
    <w:qFormat/>
    <w:rsid w:val="00D1796F"/>
    <w:pPr>
      <w:spacing w:after="0" w:line="240" w:lineRule="auto"/>
    </w:pPr>
    <w:rPr>
      <w:rFonts w:ascii="Calibri" w:eastAsia="Calibri" w:hAnsi="Calibri" w:cs="Times New Roman"/>
    </w:rPr>
  </w:style>
  <w:style w:type="paragraph" w:customStyle="1" w:styleId="TextoCabeceraTabla1">
    <w:name w:val="Texto Cabecera Tabla 1"/>
    <w:qFormat/>
    <w:rsid w:val="00D1796F"/>
    <w:pPr>
      <w:spacing w:before="40" w:after="40" w:line="240" w:lineRule="auto"/>
      <w:ind w:left="40" w:right="40"/>
    </w:pPr>
    <w:rPr>
      <w:rFonts w:ascii="Arial" w:eastAsia="Calibri" w:hAnsi="Arial" w:cs="Arial"/>
      <w:b/>
      <w:bCs/>
      <w:color w:val="000000"/>
      <w:sz w:val="16"/>
      <w:szCs w:val="16"/>
      <w:lang w:val="en-US"/>
    </w:rPr>
  </w:style>
  <w:style w:type="paragraph" w:customStyle="1" w:styleId="TextoTabla3">
    <w:name w:val="Texto Tabla 3"/>
    <w:qFormat/>
    <w:rsid w:val="00D1796F"/>
    <w:pPr>
      <w:spacing w:before="40" w:after="40" w:line="240" w:lineRule="auto"/>
      <w:ind w:left="40" w:right="40"/>
    </w:pPr>
    <w:rPr>
      <w:rFonts w:ascii="Arial" w:eastAsia="Calibri" w:hAnsi="Arial" w:cs="Arial"/>
      <w:color w:val="000000"/>
      <w:sz w:val="16"/>
      <w:szCs w:val="16"/>
    </w:rPr>
  </w:style>
  <w:style w:type="paragraph" w:customStyle="1" w:styleId="TableParagraph">
    <w:name w:val="Table Paragraph"/>
    <w:basedOn w:val="Normal"/>
    <w:uiPriority w:val="1"/>
    <w:qFormat/>
    <w:rsid w:val="00A56479"/>
    <w:pPr>
      <w:widowControl w:val="0"/>
      <w:spacing w:after="0" w:line="240" w:lineRule="auto"/>
    </w:pPr>
    <w:rPr>
      <w:lang w:val="en-US"/>
    </w:rPr>
  </w:style>
  <w:style w:type="paragraph" w:customStyle="1" w:styleId="SubCaptulos1">
    <w:name w:val="SubCapítulos 1"/>
    <w:qFormat/>
    <w:rsid w:val="00DA406A"/>
    <w:pPr>
      <w:keepNext/>
      <w:keepLines/>
      <w:spacing w:before="160" w:after="120" w:line="240" w:lineRule="auto"/>
      <w:outlineLvl w:val="1"/>
    </w:pPr>
    <w:rPr>
      <w:rFonts w:ascii="Arial" w:hAnsi="Arial" w:cs="Arial"/>
      <w:b/>
      <w:bCs/>
      <w:color w:val="000000"/>
      <w:sz w:val="28"/>
      <w:szCs w:val="28"/>
    </w:rPr>
  </w:style>
  <w:style w:type="paragraph" w:customStyle="1" w:styleId="Seccin1">
    <w:name w:val="Sección 1"/>
    <w:qFormat/>
    <w:rsid w:val="00DA406A"/>
    <w:pPr>
      <w:keepNext/>
      <w:keepLines/>
      <w:spacing w:before="40" w:after="120" w:line="240" w:lineRule="auto"/>
      <w:outlineLvl w:val="2"/>
    </w:pPr>
    <w:rPr>
      <w:rFonts w:ascii="Arial" w:hAnsi="Arial" w:cs="Arial"/>
      <w:b/>
      <w:bCs/>
      <w:color w:val="000000"/>
      <w:sz w:val="24"/>
      <w:szCs w:val="24"/>
    </w:rPr>
  </w:style>
  <w:style w:type="paragraph" w:customStyle="1" w:styleId="TextoTabla5">
    <w:name w:val="Texto Tabla 5"/>
    <w:qFormat/>
    <w:rsid w:val="00DA406A"/>
    <w:pPr>
      <w:spacing w:before="40" w:after="40" w:line="240" w:lineRule="auto"/>
      <w:ind w:left="40" w:right="40"/>
    </w:pPr>
    <w:rPr>
      <w:rFonts w:ascii="Arial" w:hAnsi="Arial" w:cs="Arial"/>
      <w:color w:val="000000"/>
      <w:sz w:val="16"/>
      <w:szCs w:val="16"/>
    </w:rPr>
  </w:style>
  <w:style w:type="paragraph" w:customStyle="1" w:styleId="TextoTabla6">
    <w:name w:val="Texto Tabla 6"/>
    <w:qFormat/>
    <w:rsid w:val="00DA406A"/>
    <w:pPr>
      <w:spacing w:before="40" w:after="40" w:line="240" w:lineRule="auto"/>
      <w:ind w:left="40" w:right="40"/>
    </w:pPr>
    <w:rPr>
      <w:rFonts w:ascii="Arial" w:hAnsi="Arial" w:cs="Arial"/>
      <w:color w:val="000000"/>
      <w:sz w:val="20"/>
      <w:szCs w:val="20"/>
    </w:rPr>
  </w:style>
  <w:style w:type="paragraph" w:customStyle="1" w:styleId="TextoTabla8">
    <w:name w:val="Texto Tabla 8"/>
    <w:qFormat/>
    <w:rsid w:val="00DA406A"/>
    <w:pPr>
      <w:spacing w:before="40" w:after="40" w:line="240" w:lineRule="auto"/>
      <w:ind w:left="40" w:right="40"/>
    </w:pPr>
    <w:rPr>
      <w:rFonts w:ascii="Arial" w:hAnsi="Arial" w:cs="Arial"/>
      <w:color w:val="000000"/>
      <w:sz w:val="20"/>
      <w:szCs w:val="20"/>
    </w:rPr>
  </w:style>
  <w:style w:type="paragraph" w:customStyle="1" w:styleId="TextoTabla9">
    <w:name w:val="Texto Tabla 9"/>
    <w:qFormat/>
    <w:rsid w:val="00DA406A"/>
    <w:pPr>
      <w:spacing w:before="40" w:after="40" w:line="240" w:lineRule="auto"/>
      <w:ind w:left="40" w:right="40"/>
    </w:pPr>
    <w:rPr>
      <w:rFonts w:ascii="Arial" w:hAnsi="Arial" w:cs="Arial"/>
      <w:color w:val="000000"/>
      <w:sz w:val="16"/>
      <w:szCs w:val="16"/>
    </w:rPr>
  </w:style>
  <w:style w:type="paragraph" w:customStyle="1" w:styleId="TextoTabla10">
    <w:name w:val="Texto Tabla 10"/>
    <w:qFormat/>
    <w:rsid w:val="00DA406A"/>
    <w:pPr>
      <w:spacing w:before="40" w:after="40" w:line="240" w:lineRule="auto"/>
      <w:ind w:left="40" w:right="40"/>
    </w:pPr>
    <w:rPr>
      <w:rFonts w:ascii="Arial" w:hAnsi="Arial" w:cs="Arial"/>
      <w:color w:val="000000"/>
      <w:sz w:val="20"/>
      <w:szCs w:val="20"/>
    </w:rPr>
  </w:style>
  <w:style w:type="paragraph" w:customStyle="1" w:styleId="TextoTabla12">
    <w:name w:val="Texto Tabla 12"/>
    <w:qFormat/>
    <w:rsid w:val="00DA406A"/>
    <w:pPr>
      <w:spacing w:before="40" w:after="40" w:line="240" w:lineRule="auto"/>
      <w:ind w:left="40" w:right="40"/>
    </w:pPr>
    <w:rPr>
      <w:rFonts w:ascii="Arial" w:hAnsi="Arial" w:cs="Arial"/>
      <w:color w:val="000000"/>
      <w:sz w:val="20"/>
      <w:szCs w:val="20"/>
    </w:rPr>
  </w:style>
  <w:style w:type="paragraph" w:customStyle="1" w:styleId="TextoTabla13">
    <w:name w:val="Texto Tabla 13"/>
    <w:qFormat/>
    <w:rsid w:val="00DA406A"/>
    <w:pPr>
      <w:spacing w:before="40" w:after="40" w:line="240" w:lineRule="auto"/>
      <w:ind w:left="40" w:right="40"/>
    </w:pPr>
    <w:rPr>
      <w:rFonts w:ascii="Arial" w:hAnsi="Arial" w:cs="Arial"/>
      <w:color w:val="000000"/>
      <w:sz w:val="16"/>
      <w:szCs w:val="16"/>
    </w:rPr>
  </w:style>
  <w:style w:type="paragraph" w:customStyle="1" w:styleId="TextoTabla14">
    <w:name w:val="Texto Tabla 14"/>
    <w:qFormat/>
    <w:rsid w:val="00DA406A"/>
    <w:pPr>
      <w:spacing w:before="40" w:after="40" w:line="240" w:lineRule="auto"/>
      <w:ind w:left="40" w:right="40"/>
    </w:pPr>
    <w:rPr>
      <w:rFonts w:ascii="Arial" w:hAnsi="Arial" w:cs="Arial"/>
      <w:color w:val="000000"/>
      <w:sz w:val="20"/>
      <w:szCs w:val="20"/>
    </w:rPr>
  </w:style>
  <w:style w:type="paragraph" w:customStyle="1" w:styleId="TextoTabla16">
    <w:name w:val="Texto Tabla 16"/>
    <w:qFormat/>
    <w:rsid w:val="00DA406A"/>
    <w:pPr>
      <w:spacing w:before="40" w:after="40" w:line="240" w:lineRule="auto"/>
      <w:ind w:left="40" w:right="40"/>
    </w:pPr>
    <w:rPr>
      <w:rFonts w:ascii="Arial" w:hAnsi="Arial" w:cs="Arial"/>
      <w:color w:val="000000"/>
      <w:sz w:val="20"/>
      <w:szCs w:val="20"/>
    </w:rPr>
  </w:style>
  <w:style w:type="paragraph" w:customStyle="1" w:styleId="TextoTabla17">
    <w:name w:val="Texto Tabla 17"/>
    <w:qFormat/>
    <w:rsid w:val="00DA406A"/>
    <w:pPr>
      <w:spacing w:before="40" w:after="40" w:line="240" w:lineRule="auto"/>
      <w:ind w:left="40" w:right="40"/>
    </w:pPr>
    <w:rPr>
      <w:rFonts w:ascii="Arial" w:hAnsi="Arial" w:cs="Arial"/>
      <w:color w:val="000000"/>
      <w:sz w:val="16"/>
      <w:szCs w:val="16"/>
    </w:rPr>
  </w:style>
  <w:style w:type="paragraph" w:customStyle="1" w:styleId="TextoTabla18">
    <w:name w:val="Texto Tabla 18"/>
    <w:qFormat/>
    <w:rsid w:val="00DA406A"/>
    <w:pPr>
      <w:spacing w:before="40" w:after="40" w:line="240" w:lineRule="auto"/>
      <w:ind w:left="40" w:right="40"/>
    </w:pPr>
    <w:rPr>
      <w:rFonts w:ascii="Arial" w:hAnsi="Arial" w:cs="Arial"/>
      <w:color w:val="000000"/>
      <w:sz w:val="20"/>
      <w:szCs w:val="20"/>
    </w:rPr>
  </w:style>
  <w:style w:type="paragraph" w:customStyle="1" w:styleId="TextoTabla20">
    <w:name w:val="Texto Tabla 20"/>
    <w:qFormat/>
    <w:rsid w:val="00DA406A"/>
    <w:pPr>
      <w:spacing w:before="40" w:after="40" w:line="240" w:lineRule="auto"/>
      <w:ind w:left="40" w:right="40"/>
    </w:pPr>
    <w:rPr>
      <w:rFonts w:ascii="Arial" w:hAnsi="Arial" w:cs="Arial"/>
      <w:color w:val="000000"/>
      <w:sz w:val="20"/>
      <w:szCs w:val="20"/>
    </w:rPr>
  </w:style>
  <w:style w:type="paragraph" w:customStyle="1" w:styleId="TextoTabla21">
    <w:name w:val="Texto Tabla 21"/>
    <w:qFormat/>
    <w:rsid w:val="00DA406A"/>
    <w:pPr>
      <w:spacing w:before="40" w:after="40" w:line="240" w:lineRule="auto"/>
      <w:ind w:left="40" w:right="40"/>
    </w:pPr>
    <w:rPr>
      <w:rFonts w:ascii="Arial" w:hAnsi="Arial" w:cs="Arial"/>
      <w:color w:val="000000"/>
      <w:sz w:val="16"/>
      <w:szCs w:val="16"/>
    </w:rPr>
  </w:style>
  <w:style w:type="paragraph" w:customStyle="1" w:styleId="TextoTabla22">
    <w:name w:val="Texto Tabla 22"/>
    <w:qFormat/>
    <w:rsid w:val="00DA406A"/>
    <w:pPr>
      <w:spacing w:before="40" w:after="40" w:line="240" w:lineRule="auto"/>
      <w:ind w:left="40" w:right="40"/>
    </w:pPr>
    <w:rPr>
      <w:rFonts w:ascii="Arial" w:hAnsi="Arial" w:cs="Arial"/>
      <w:color w:val="000000"/>
      <w:sz w:val="20"/>
      <w:szCs w:val="20"/>
    </w:rPr>
  </w:style>
  <w:style w:type="paragraph" w:customStyle="1" w:styleId="TextoTabla24">
    <w:name w:val="Texto Tabla 24"/>
    <w:qFormat/>
    <w:rsid w:val="00DA406A"/>
    <w:pPr>
      <w:spacing w:before="40" w:after="40" w:line="240" w:lineRule="auto"/>
      <w:ind w:left="40" w:right="40"/>
    </w:pPr>
    <w:rPr>
      <w:rFonts w:ascii="Arial" w:hAnsi="Arial" w:cs="Arial"/>
      <w:color w:val="000000"/>
      <w:sz w:val="20"/>
      <w:szCs w:val="20"/>
    </w:rPr>
  </w:style>
  <w:style w:type="paragraph" w:customStyle="1" w:styleId="TextoTabla25">
    <w:name w:val="Texto Tabla 25"/>
    <w:qFormat/>
    <w:rsid w:val="00DA406A"/>
    <w:pPr>
      <w:spacing w:before="40" w:after="40" w:line="240" w:lineRule="auto"/>
      <w:ind w:left="40" w:right="40"/>
    </w:pPr>
    <w:rPr>
      <w:rFonts w:ascii="Arial" w:hAnsi="Arial" w:cs="Arial"/>
      <w:color w:val="000000"/>
      <w:sz w:val="16"/>
      <w:szCs w:val="16"/>
    </w:rPr>
  </w:style>
  <w:style w:type="paragraph" w:customStyle="1" w:styleId="TextoTabla26">
    <w:name w:val="Texto Tabla 26"/>
    <w:qFormat/>
    <w:rsid w:val="00DA406A"/>
    <w:pPr>
      <w:spacing w:before="40" w:after="40" w:line="240" w:lineRule="auto"/>
      <w:ind w:left="40" w:right="40"/>
    </w:pPr>
    <w:rPr>
      <w:rFonts w:ascii="Arial" w:hAnsi="Arial" w:cs="Arial"/>
      <w:color w:val="000000"/>
      <w:sz w:val="20"/>
      <w:szCs w:val="20"/>
    </w:rPr>
  </w:style>
  <w:style w:type="paragraph" w:customStyle="1" w:styleId="TextoTabla28">
    <w:name w:val="Texto Tabla 28"/>
    <w:qFormat/>
    <w:rsid w:val="00DA406A"/>
    <w:pPr>
      <w:spacing w:before="40" w:after="40" w:line="240" w:lineRule="auto"/>
      <w:ind w:left="40" w:right="40"/>
    </w:pPr>
    <w:rPr>
      <w:rFonts w:ascii="Arial" w:hAnsi="Arial" w:cs="Arial"/>
      <w:color w:val="000000"/>
      <w:sz w:val="20"/>
      <w:szCs w:val="20"/>
    </w:rPr>
  </w:style>
  <w:style w:type="paragraph" w:customStyle="1" w:styleId="TextoTabla29">
    <w:name w:val="Texto Tabla 29"/>
    <w:qFormat/>
    <w:rsid w:val="00DA406A"/>
    <w:pPr>
      <w:spacing w:before="40" w:after="40" w:line="240" w:lineRule="auto"/>
      <w:ind w:left="40" w:right="40"/>
    </w:pPr>
    <w:rPr>
      <w:rFonts w:ascii="Arial" w:hAnsi="Arial" w:cs="Arial"/>
      <w:color w:val="000000"/>
      <w:sz w:val="16"/>
      <w:szCs w:val="16"/>
    </w:rPr>
  </w:style>
  <w:style w:type="paragraph" w:customStyle="1" w:styleId="TextoTabla30">
    <w:name w:val="Texto Tabla 30"/>
    <w:qFormat/>
    <w:rsid w:val="00DA406A"/>
    <w:pPr>
      <w:spacing w:before="40" w:after="40" w:line="240" w:lineRule="auto"/>
      <w:ind w:left="40" w:right="40"/>
    </w:pPr>
    <w:rPr>
      <w:rFonts w:ascii="Arial" w:hAnsi="Arial" w:cs="Arial"/>
      <w:color w:val="000000"/>
      <w:sz w:val="20"/>
      <w:szCs w:val="20"/>
    </w:rPr>
  </w:style>
  <w:style w:type="paragraph" w:customStyle="1" w:styleId="TextoTabla32">
    <w:name w:val="Texto Tabla 32"/>
    <w:qFormat/>
    <w:rsid w:val="00DA406A"/>
    <w:pPr>
      <w:spacing w:before="40" w:after="40" w:line="240" w:lineRule="auto"/>
      <w:ind w:left="40" w:right="40"/>
    </w:pPr>
    <w:rPr>
      <w:rFonts w:ascii="Arial" w:hAnsi="Arial" w:cs="Arial"/>
      <w:color w:val="000000"/>
      <w:sz w:val="20"/>
      <w:szCs w:val="20"/>
    </w:rPr>
  </w:style>
  <w:style w:type="paragraph" w:customStyle="1" w:styleId="TextoTabla33">
    <w:name w:val="Texto Tabla 33"/>
    <w:qFormat/>
    <w:rsid w:val="00DA406A"/>
    <w:pPr>
      <w:spacing w:before="40" w:after="40" w:line="240" w:lineRule="auto"/>
      <w:ind w:left="40" w:right="40"/>
    </w:pPr>
    <w:rPr>
      <w:rFonts w:ascii="Arial" w:hAnsi="Arial" w:cs="Arial"/>
      <w:color w:val="000000"/>
      <w:sz w:val="16"/>
      <w:szCs w:val="16"/>
    </w:rPr>
  </w:style>
  <w:style w:type="paragraph" w:customStyle="1" w:styleId="TextoTabla34">
    <w:name w:val="Texto Tabla 34"/>
    <w:qFormat/>
    <w:rsid w:val="00DA406A"/>
    <w:pPr>
      <w:spacing w:before="40" w:after="40" w:line="240" w:lineRule="auto"/>
      <w:ind w:left="40" w:right="40"/>
    </w:pPr>
    <w:rPr>
      <w:rFonts w:ascii="Arial" w:hAnsi="Arial" w:cs="Arial"/>
      <w:color w:val="000000"/>
      <w:sz w:val="20"/>
      <w:szCs w:val="20"/>
    </w:rPr>
  </w:style>
  <w:style w:type="paragraph" w:customStyle="1" w:styleId="TextoTabla36">
    <w:name w:val="Texto Tabla 36"/>
    <w:qFormat/>
    <w:rsid w:val="00DA406A"/>
    <w:pPr>
      <w:spacing w:before="40" w:after="40" w:line="240" w:lineRule="auto"/>
      <w:ind w:left="40" w:right="40"/>
    </w:pPr>
    <w:rPr>
      <w:rFonts w:ascii="Arial" w:hAnsi="Arial" w:cs="Arial"/>
      <w:color w:val="000000"/>
      <w:sz w:val="20"/>
      <w:szCs w:val="20"/>
    </w:rPr>
  </w:style>
  <w:style w:type="paragraph" w:customStyle="1" w:styleId="TextoTabla37">
    <w:name w:val="Texto Tabla 37"/>
    <w:qFormat/>
    <w:rsid w:val="00DA406A"/>
    <w:pPr>
      <w:spacing w:before="40" w:after="40" w:line="240" w:lineRule="auto"/>
      <w:ind w:left="40" w:right="40"/>
    </w:pPr>
    <w:rPr>
      <w:rFonts w:ascii="Arial" w:hAnsi="Arial" w:cs="Arial"/>
      <w:color w:val="000000"/>
      <w:sz w:val="16"/>
      <w:szCs w:val="16"/>
    </w:rPr>
  </w:style>
  <w:style w:type="paragraph" w:customStyle="1" w:styleId="TextoTabla38">
    <w:name w:val="Texto Tabla 38"/>
    <w:qFormat/>
    <w:rsid w:val="00DA406A"/>
    <w:pPr>
      <w:spacing w:before="40" w:after="40" w:line="240" w:lineRule="auto"/>
      <w:ind w:left="40" w:right="40"/>
    </w:pPr>
    <w:rPr>
      <w:rFonts w:ascii="Arial" w:hAnsi="Arial" w:cs="Arial"/>
      <w:color w:val="000000"/>
      <w:sz w:val="20"/>
      <w:szCs w:val="20"/>
    </w:rPr>
  </w:style>
  <w:style w:type="paragraph" w:customStyle="1" w:styleId="TextoTabla40">
    <w:name w:val="Texto Tabla 40"/>
    <w:qFormat/>
    <w:rsid w:val="00DA406A"/>
    <w:pPr>
      <w:spacing w:before="40" w:after="40" w:line="240" w:lineRule="auto"/>
      <w:ind w:left="40" w:right="40"/>
    </w:pPr>
    <w:rPr>
      <w:rFonts w:ascii="Arial" w:hAnsi="Arial" w:cs="Arial"/>
      <w:color w:val="000000"/>
      <w:sz w:val="20"/>
      <w:szCs w:val="20"/>
    </w:rPr>
  </w:style>
  <w:style w:type="paragraph" w:customStyle="1" w:styleId="TextoTabla41">
    <w:name w:val="Texto Tabla 41"/>
    <w:qFormat/>
    <w:rsid w:val="00DA406A"/>
    <w:pPr>
      <w:spacing w:before="40" w:after="40" w:line="240" w:lineRule="auto"/>
      <w:ind w:left="40" w:right="40"/>
    </w:pPr>
    <w:rPr>
      <w:rFonts w:ascii="Arial" w:hAnsi="Arial" w:cs="Arial"/>
      <w:color w:val="000000"/>
      <w:sz w:val="16"/>
      <w:szCs w:val="16"/>
    </w:rPr>
  </w:style>
  <w:style w:type="paragraph" w:customStyle="1" w:styleId="TextoTabla42">
    <w:name w:val="Texto Tabla 42"/>
    <w:qFormat/>
    <w:rsid w:val="00DA406A"/>
    <w:pPr>
      <w:spacing w:before="40" w:after="40" w:line="240" w:lineRule="auto"/>
      <w:ind w:left="40" w:right="40"/>
    </w:pPr>
    <w:rPr>
      <w:rFonts w:ascii="Arial" w:hAnsi="Arial" w:cs="Arial"/>
      <w:color w:val="000000"/>
      <w:sz w:val="20"/>
      <w:szCs w:val="20"/>
    </w:rPr>
  </w:style>
  <w:style w:type="paragraph" w:customStyle="1" w:styleId="TextoTabla44">
    <w:name w:val="Texto Tabla 44"/>
    <w:qFormat/>
    <w:rsid w:val="00DA406A"/>
    <w:pPr>
      <w:spacing w:before="40" w:after="40" w:line="240" w:lineRule="auto"/>
      <w:ind w:left="40" w:right="40"/>
    </w:pPr>
    <w:rPr>
      <w:rFonts w:ascii="Arial" w:hAnsi="Arial" w:cs="Arial"/>
      <w:color w:val="000000"/>
      <w:sz w:val="20"/>
      <w:szCs w:val="20"/>
    </w:rPr>
  </w:style>
  <w:style w:type="paragraph" w:customStyle="1" w:styleId="TextoTabla45">
    <w:name w:val="Texto Tabla 45"/>
    <w:qFormat/>
    <w:rsid w:val="00DA406A"/>
    <w:pPr>
      <w:spacing w:before="40" w:after="40" w:line="240" w:lineRule="auto"/>
      <w:ind w:left="40" w:right="40"/>
    </w:pPr>
    <w:rPr>
      <w:rFonts w:ascii="Arial" w:hAnsi="Arial" w:cs="Arial"/>
      <w:color w:val="000000"/>
      <w:sz w:val="16"/>
      <w:szCs w:val="16"/>
    </w:rPr>
  </w:style>
  <w:style w:type="paragraph" w:customStyle="1" w:styleId="TextoTabla46">
    <w:name w:val="Texto Tabla 46"/>
    <w:qFormat/>
    <w:rsid w:val="00DA406A"/>
    <w:pPr>
      <w:spacing w:before="40" w:after="40" w:line="240" w:lineRule="auto"/>
      <w:ind w:left="40" w:right="40"/>
    </w:pPr>
    <w:rPr>
      <w:rFonts w:ascii="Arial" w:hAnsi="Arial" w:cs="Arial"/>
      <w:color w:val="000000"/>
      <w:sz w:val="20"/>
      <w:szCs w:val="20"/>
    </w:rPr>
  </w:style>
  <w:style w:type="paragraph" w:customStyle="1" w:styleId="TextoTabla48">
    <w:name w:val="Texto Tabla 48"/>
    <w:qFormat/>
    <w:rsid w:val="00DA406A"/>
    <w:pPr>
      <w:spacing w:before="40" w:after="40" w:line="240" w:lineRule="auto"/>
      <w:ind w:left="40" w:right="40"/>
    </w:pPr>
    <w:rPr>
      <w:rFonts w:ascii="Arial" w:hAnsi="Arial" w:cs="Arial"/>
      <w:color w:val="000000"/>
      <w:sz w:val="20"/>
      <w:szCs w:val="20"/>
    </w:rPr>
  </w:style>
  <w:style w:type="paragraph" w:customStyle="1" w:styleId="TextoTabla49">
    <w:name w:val="Texto Tabla 49"/>
    <w:qFormat/>
    <w:rsid w:val="00DA406A"/>
    <w:pPr>
      <w:spacing w:before="40" w:after="40" w:line="240" w:lineRule="auto"/>
      <w:ind w:left="40" w:right="40"/>
    </w:pPr>
    <w:rPr>
      <w:rFonts w:ascii="Arial" w:hAnsi="Arial" w:cs="Arial"/>
      <w:color w:val="000000"/>
      <w:sz w:val="16"/>
      <w:szCs w:val="16"/>
    </w:rPr>
  </w:style>
  <w:style w:type="paragraph" w:customStyle="1" w:styleId="TextoTabla50">
    <w:name w:val="Texto Tabla 50"/>
    <w:qFormat/>
    <w:rsid w:val="00DA406A"/>
    <w:pPr>
      <w:spacing w:before="40" w:after="40" w:line="240" w:lineRule="auto"/>
      <w:ind w:left="40" w:right="40"/>
    </w:pPr>
    <w:rPr>
      <w:rFonts w:ascii="Arial" w:hAnsi="Arial" w:cs="Arial"/>
      <w:color w:val="000000"/>
      <w:sz w:val="20"/>
      <w:szCs w:val="20"/>
    </w:rPr>
  </w:style>
  <w:style w:type="paragraph" w:customStyle="1" w:styleId="TextoTabla52">
    <w:name w:val="Texto Tabla 52"/>
    <w:qFormat/>
    <w:rsid w:val="00DA406A"/>
    <w:pPr>
      <w:spacing w:before="40" w:after="40" w:line="240" w:lineRule="auto"/>
      <w:ind w:left="40" w:right="40"/>
    </w:pPr>
    <w:rPr>
      <w:rFonts w:ascii="Arial" w:hAnsi="Arial" w:cs="Arial"/>
      <w:color w:val="000000"/>
      <w:sz w:val="20"/>
      <w:szCs w:val="20"/>
    </w:rPr>
  </w:style>
  <w:style w:type="paragraph" w:customStyle="1" w:styleId="TextoTabla53">
    <w:name w:val="Texto Tabla 53"/>
    <w:qFormat/>
    <w:rsid w:val="00DA406A"/>
    <w:pPr>
      <w:spacing w:before="40" w:after="40" w:line="240" w:lineRule="auto"/>
      <w:ind w:left="40" w:right="40"/>
    </w:pPr>
    <w:rPr>
      <w:rFonts w:ascii="Arial" w:hAnsi="Arial" w:cs="Arial"/>
      <w:color w:val="000000"/>
      <w:sz w:val="16"/>
      <w:szCs w:val="16"/>
    </w:rPr>
  </w:style>
  <w:style w:type="paragraph" w:customStyle="1" w:styleId="TextoTabla54">
    <w:name w:val="Texto Tabla 54"/>
    <w:qFormat/>
    <w:rsid w:val="00DA406A"/>
    <w:pPr>
      <w:spacing w:before="40" w:after="40" w:line="240" w:lineRule="auto"/>
      <w:ind w:left="40" w:right="40"/>
    </w:pPr>
    <w:rPr>
      <w:rFonts w:ascii="Arial" w:hAnsi="Arial" w:cs="Arial"/>
      <w:color w:val="000000"/>
      <w:sz w:val="20"/>
      <w:szCs w:val="20"/>
    </w:rPr>
  </w:style>
  <w:style w:type="paragraph" w:customStyle="1" w:styleId="TextoTabla56">
    <w:name w:val="Texto Tabla 56"/>
    <w:qFormat/>
    <w:rsid w:val="00DA406A"/>
    <w:pPr>
      <w:spacing w:before="40" w:after="40" w:line="240" w:lineRule="auto"/>
      <w:ind w:left="40" w:right="40"/>
    </w:pPr>
    <w:rPr>
      <w:rFonts w:ascii="Arial" w:hAnsi="Arial" w:cs="Arial"/>
      <w:color w:val="000000"/>
      <w:sz w:val="20"/>
      <w:szCs w:val="20"/>
    </w:rPr>
  </w:style>
  <w:style w:type="paragraph" w:customStyle="1" w:styleId="TextoTabla57">
    <w:name w:val="Texto Tabla 57"/>
    <w:qFormat/>
    <w:rsid w:val="00DA406A"/>
    <w:pPr>
      <w:spacing w:before="40" w:after="40" w:line="240" w:lineRule="auto"/>
      <w:ind w:left="40" w:right="40"/>
    </w:pPr>
    <w:rPr>
      <w:rFonts w:ascii="Arial" w:hAnsi="Arial" w:cs="Arial"/>
      <w:color w:val="000000"/>
      <w:sz w:val="16"/>
      <w:szCs w:val="16"/>
    </w:rPr>
  </w:style>
  <w:style w:type="paragraph" w:customStyle="1" w:styleId="TextoTabla58">
    <w:name w:val="Texto Tabla 58"/>
    <w:qFormat/>
    <w:rsid w:val="00DA406A"/>
    <w:pPr>
      <w:spacing w:before="40" w:after="40" w:line="240" w:lineRule="auto"/>
      <w:ind w:left="40" w:right="40"/>
    </w:pPr>
    <w:rPr>
      <w:rFonts w:ascii="Arial" w:hAnsi="Arial" w:cs="Arial"/>
      <w:color w:val="000000"/>
      <w:sz w:val="20"/>
      <w:szCs w:val="20"/>
    </w:rPr>
  </w:style>
  <w:style w:type="paragraph" w:customStyle="1" w:styleId="TextoTabla60">
    <w:name w:val="Texto Tabla 60"/>
    <w:qFormat/>
    <w:rsid w:val="00DA406A"/>
    <w:pPr>
      <w:spacing w:before="40" w:after="40" w:line="240" w:lineRule="auto"/>
      <w:ind w:left="40" w:right="40"/>
    </w:pPr>
    <w:rPr>
      <w:rFonts w:ascii="Arial" w:hAnsi="Arial" w:cs="Arial"/>
      <w:color w:val="000000"/>
      <w:sz w:val="20"/>
      <w:szCs w:val="20"/>
    </w:rPr>
  </w:style>
  <w:style w:type="paragraph" w:customStyle="1" w:styleId="TextoTabla61">
    <w:name w:val="Texto Tabla 61"/>
    <w:qFormat/>
    <w:rsid w:val="00DA406A"/>
    <w:pPr>
      <w:spacing w:before="40" w:after="40" w:line="240" w:lineRule="auto"/>
      <w:ind w:left="40" w:right="40"/>
    </w:pPr>
    <w:rPr>
      <w:rFonts w:ascii="Arial" w:hAnsi="Arial" w:cs="Arial"/>
      <w:color w:val="000000"/>
      <w:sz w:val="16"/>
      <w:szCs w:val="16"/>
    </w:rPr>
  </w:style>
  <w:style w:type="paragraph" w:customStyle="1" w:styleId="TextoTabla62">
    <w:name w:val="Texto Tabla 62"/>
    <w:qFormat/>
    <w:rsid w:val="00DA406A"/>
    <w:pPr>
      <w:spacing w:before="40" w:after="40" w:line="240" w:lineRule="auto"/>
      <w:ind w:left="40" w:right="40"/>
    </w:pPr>
    <w:rPr>
      <w:rFonts w:ascii="Arial" w:hAnsi="Arial" w:cs="Arial"/>
      <w:color w:val="000000"/>
      <w:sz w:val="20"/>
      <w:szCs w:val="20"/>
    </w:rPr>
  </w:style>
  <w:style w:type="paragraph" w:customStyle="1" w:styleId="TextoTabla64">
    <w:name w:val="Texto Tabla 64"/>
    <w:qFormat/>
    <w:rsid w:val="00DA406A"/>
    <w:pPr>
      <w:spacing w:before="40" w:after="40" w:line="240" w:lineRule="auto"/>
      <w:ind w:left="40" w:right="40"/>
    </w:pPr>
    <w:rPr>
      <w:rFonts w:ascii="Arial" w:hAnsi="Arial" w:cs="Arial"/>
      <w:color w:val="000000"/>
      <w:sz w:val="20"/>
      <w:szCs w:val="20"/>
    </w:rPr>
  </w:style>
  <w:style w:type="paragraph" w:customStyle="1" w:styleId="TextoTabla65">
    <w:name w:val="Texto Tabla 65"/>
    <w:qFormat/>
    <w:rsid w:val="00DA406A"/>
    <w:pPr>
      <w:spacing w:before="40" w:after="40" w:line="240" w:lineRule="auto"/>
      <w:ind w:left="40" w:right="40"/>
    </w:pPr>
    <w:rPr>
      <w:rFonts w:ascii="Arial" w:hAnsi="Arial" w:cs="Arial"/>
      <w:color w:val="000000"/>
      <w:sz w:val="16"/>
      <w:szCs w:val="16"/>
    </w:rPr>
  </w:style>
  <w:style w:type="paragraph" w:customStyle="1" w:styleId="TextoTabla66">
    <w:name w:val="Texto Tabla 66"/>
    <w:qFormat/>
    <w:rsid w:val="00DA406A"/>
    <w:pPr>
      <w:spacing w:before="40" w:after="40" w:line="240" w:lineRule="auto"/>
      <w:ind w:left="40" w:right="40"/>
    </w:pPr>
    <w:rPr>
      <w:rFonts w:ascii="Arial" w:hAnsi="Arial" w:cs="Arial"/>
      <w:color w:val="000000"/>
      <w:sz w:val="20"/>
      <w:szCs w:val="20"/>
    </w:rPr>
  </w:style>
  <w:style w:type="paragraph" w:customStyle="1" w:styleId="TextoTabla68">
    <w:name w:val="Texto Tabla 68"/>
    <w:qFormat/>
    <w:rsid w:val="00DA406A"/>
    <w:pPr>
      <w:spacing w:before="40" w:after="40" w:line="240" w:lineRule="auto"/>
      <w:ind w:left="40" w:right="40"/>
    </w:pPr>
    <w:rPr>
      <w:rFonts w:ascii="Arial" w:hAnsi="Arial" w:cs="Arial"/>
      <w:color w:val="000000"/>
      <w:sz w:val="20"/>
      <w:szCs w:val="20"/>
    </w:rPr>
  </w:style>
  <w:style w:type="paragraph" w:customStyle="1" w:styleId="TextoTabla69">
    <w:name w:val="Texto Tabla 69"/>
    <w:qFormat/>
    <w:rsid w:val="00DA406A"/>
    <w:pPr>
      <w:spacing w:before="40" w:after="40" w:line="240" w:lineRule="auto"/>
      <w:ind w:left="40" w:right="40"/>
    </w:pPr>
    <w:rPr>
      <w:rFonts w:ascii="Arial" w:hAnsi="Arial" w:cs="Arial"/>
      <w:color w:val="000000"/>
      <w:sz w:val="16"/>
      <w:szCs w:val="16"/>
    </w:rPr>
  </w:style>
  <w:style w:type="paragraph" w:customStyle="1" w:styleId="TextoTabla70">
    <w:name w:val="Texto Tabla 70"/>
    <w:qFormat/>
    <w:rsid w:val="00DA406A"/>
    <w:pPr>
      <w:spacing w:before="40" w:after="40" w:line="240" w:lineRule="auto"/>
      <w:ind w:left="40" w:right="40"/>
    </w:pPr>
    <w:rPr>
      <w:rFonts w:ascii="Arial" w:hAnsi="Arial" w:cs="Arial"/>
      <w:color w:val="000000"/>
      <w:sz w:val="20"/>
      <w:szCs w:val="20"/>
    </w:rPr>
  </w:style>
  <w:style w:type="paragraph" w:customStyle="1" w:styleId="TextoTabla72">
    <w:name w:val="Texto Tabla 72"/>
    <w:qFormat/>
    <w:rsid w:val="00DA406A"/>
    <w:pPr>
      <w:spacing w:before="40" w:after="40" w:line="240" w:lineRule="auto"/>
      <w:ind w:left="40" w:right="40"/>
    </w:pPr>
    <w:rPr>
      <w:rFonts w:ascii="Arial" w:hAnsi="Arial" w:cs="Arial"/>
      <w:color w:val="000000"/>
      <w:sz w:val="20"/>
      <w:szCs w:val="20"/>
    </w:rPr>
  </w:style>
  <w:style w:type="paragraph" w:customStyle="1" w:styleId="TextoTabla73">
    <w:name w:val="Texto Tabla 73"/>
    <w:qFormat/>
    <w:rsid w:val="00DA406A"/>
    <w:pPr>
      <w:spacing w:before="40" w:after="40" w:line="240" w:lineRule="auto"/>
      <w:ind w:left="40" w:right="40"/>
    </w:pPr>
    <w:rPr>
      <w:rFonts w:ascii="Arial" w:hAnsi="Arial" w:cs="Arial"/>
      <w:color w:val="000000"/>
      <w:sz w:val="16"/>
      <w:szCs w:val="16"/>
    </w:rPr>
  </w:style>
  <w:style w:type="paragraph" w:customStyle="1" w:styleId="TextoTabla74">
    <w:name w:val="Texto Tabla 74"/>
    <w:qFormat/>
    <w:rsid w:val="00DA406A"/>
    <w:pPr>
      <w:spacing w:before="40" w:after="40" w:line="240" w:lineRule="auto"/>
      <w:ind w:left="40" w:right="40"/>
    </w:pPr>
    <w:rPr>
      <w:rFonts w:ascii="Arial" w:hAnsi="Arial" w:cs="Arial"/>
      <w:color w:val="000000"/>
      <w:sz w:val="20"/>
      <w:szCs w:val="20"/>
    </w:rPr>
  </w:style>
  <w:style w:type="paragraph" w:customStyle="1" w:styleId="TextoTabla76">
    <w:name w:val="Texto Tabla 76"/>
    <w:qFormat/>
    <w:rsid w:val="00DA406A"/>
    <w:pPr>
      <w:spacing w:before="40" w:after="40" w:line="240" w:lineRule="auto"/>
      <w:ind w:left="40" w:right="40"/>
    </w:pPr>
    <w:rPr>
      <w:rFonts w:ascii="Arial" w:hAnsi="Arial" w:cs="Arial"/>
      <w:color w:val="000000"/>
      <w:sz w:val="20"/>
      <w:szCs w:val="20"/>
    </w:rPr>
  </w:style>
  <w:style w:type="paragraph" w:customStyle="1" w:styleId="TextoTabla77">
    <w:name w:val="Texto Tabla 77"/>
    <w:qFormat/>
    <w:rsid w:val="00DA406A"/>
    <w:pPr>
      <w:spacing w:before="40" w:after="40" w:line="240" w:lineRule="auto"/>
      <w:ind w:left="40" w:right="40"/>
    </w:pPr>
    <w:rPr>
      <w:rFonts w:ascii="Arial" w:hAnsi="Arial" w:cs="Arial"/>
      <w:color w:val="000000"/>
      <w:sz w:val="16"/>
      <w:szCs w:val="16"/>
    </w:rPr>
  </w:style>
  <w:style w:type="paragraph" w:customStyle="1" w:styleId="TextoTabla78">
    <w:name w:val="Texto Tabla 78"/>
    <w:qFormat/>
    <w:rsid w:val="00DA406A"/>
    <w:pPr>
      <w:spacing w:before="40" w:after="40" w:line="240" w:lineRule="auto"/>
      <w:ind w:left="40" w:right="40"/>
    </w:pPr>
    <w:rPr>
      <w:rFonts w:ascii="Arial" w:hAnsi="Arial" w:cs="Arial"/>
      <w:color w:val="000000"/>
      <w:sz w:val="20"/>
      <w:szCs w:val="20"/>
    </w:rPr>
  </w:style>
  <w:style w:type="paragraph" w:customStyle="1" w:styleId="TextoTabla80">
    <w:name w:val="Texto Tabla 80"/>
    <w:qFormat/>
    <w:rsid w:val="00DA406A"/>
    <w:pPr>
      <w:spacing w:before="40" w:after="40" w:line="240" w:lineRule="auto"/>
      <w:ind w:left="40" w:right="40"/>
    </w:pPr>
    <w:rPr>
      <w:rFonts w:ascii="Arial" w:hAnsi="Arial" w:cs="Arial"/>
      <w:color w:val="000000"/>
      <w:sz w:val="20"/>
      <w:szCs w:val="20"/>
    </w:rPr>
  </w:style>
  <w:style w:type="paragraph" w:customStyle="1" w:styleId="TextoTabla81">
    <w:name w:val="Texto Tabla 81"/>
    <w:qFormat/>
    <w:rsid w:val="00DA406A"/>
    <w:pPr>
      <w:spacing w:before="40" w:after="40" w:line="240" w:lineRule="auto"/>
      <w:ind w:left="40" w:right="40"/>
    </w:pPr>
    <w:rPr>
      <w:rFonts w:ascii="Arial" w:hAnsi="Arial" w:cs="Arial"/>
      <w:color w:val="000000"/>
      <w:sz w:val="16"/>
      <w:szCs w:val="16"/>
    </w:rPr>
  </w:style>
  <w:style w:type="paragraph" w:customStyle="1" w:styleId="TextoTabla82">
    <w:name w:val="Texto Tabla 82"/>
    <w:qFormat/>
    <w:rsid w:val="00DA406A"/>
    <w:pPr>
      <w:spacing w:before="40" w:after="40" w:line="240" w:lineRule="auto"/>
      <w:ind w:left="40" w:right="40"/>
    </w:pPr>
    <w:rPr>
      <w:rFonts w:ascii="Arial" w:hAnsi="Arial" w:cs="Arial"/>
      <w:color w:val="000000"/>
      <w:sz w:val="20"/>
      <w:szCs w:val="20"/>
    </w:rPr>
  </w:style>
  <w:style w:type="paragraph" w:customStyle="1" w:styleId="TextoTabla84">
    <w:name w:val="Texto Tabla 84"/>
    <w:qFormat/>
    <w:rsid w:val="00DA406A"/>
    <w:pPr>
      <w:spacing w:before="40" w:after="40" w:line="240" w:lineRule="auto"/>
      <w:ind w:left="40" w:right="40"/>
    </w:pPr>
    <w:rPr>
      <w:rFonts w:ascii="Arial" w:hAnsi="Arial" w:cs="Arial"/>
      <w:color w:val="000000"/>
      <w:sz w:val="20"/>
      <w:szCs w:val="20"/>
    </w:rPr>
  </w:style>
  <w:style w:type="paragraph" w:customStyle="1" w:styleId="TextoTabla85">
    <w:name w:val="Texto Tabla 85"/>
    <w:qFormat/>
    <w:rsid w:val="00DA406A"/>
    <w:pPr>
      <w:spacing w:before="40" w:after="40" w:line="240" w:lineRule="auto"/>
      <w:ind w:left="40" w:right="40"/>
    </w:pPr>
    <w:rPr>
      <w:rFonts w:ascii="Arial" w:hAnsi="Arial" w:cs="Arial"/>
      <w:color w:val="000000"/>
      <w:sz w:val="16"/>
      <w:szCs w:val="16"/>
    </w:rPr>
  </w:style>
  <w:style w:type="paragraph" w:customStyle="1" w:styleId="TextoTabla86">
    <w:name w:val="Texto Tabla 86"/>
    <w:qFormat/>
    <w:rsid w:val="00DA406A"/>
    <w:pPr>
      <w:spacing w:before="40" w:after="40" w:line="240" w:lineRule="auto"/>
      <w:ind w:left="40" w:right="40"/>
    </w:pPr>
    <w:rPr>
      <w:rFonts w:ascii="Arial" w:hAnsi="Arial" w:cs="Arial"/>
      <w:color w:val="000000"/>
      <w:sz w:val="20"/>
      <w:szCs w:val="20"/>
    </w:rPr>
  </w:style>
  <w:style w:type="paragraph" w:customStyle="1" w:styleId="TextoTabla88">
    <w:name w:val="Texto Tabla 88"/>
    <w:qFormat/>
    <w:rsid w:val="00DA406A"/>
    <w:pPr>
      <w:spacing w:before="40" w:after="40" w:line="240" w:lineRule="auto"/>
      <w:ind w:left="40" w:right="40"/>
    </w:pPr>
    <w:rPr>
      <w:rFonts w:ascii="Arial" w:hAnsi="Arial" w:cs="Arial"/>
      <w:color w:val="000000"/>
      <w:sz w:val="20"/>
      <w:szCs w:val="20"/>
    </w:rPr>
  </w:style>
  <w:style w:type="paragraph" w:customStyle="1" w:styleId="TextoTabla89">
    <w:name w:val="Texto Tabla 89"/>
    <w:qFormat/>
    <w:rsid w:val="00DA406A"/>
    <w:pPr>
      <w:spacing w:before="40" w:after="40" w:line="240" w:lineRule="auto"/>
      <w:ind w:left="40" w:right="40"/>
    </w:pPr>
    <w:rPr>
      <w:rFonts w:ascii="Arial" w:hAnsi="Arial" w:cs="Arial"/>
      <w:color w:val="000000"/>
      <w:sz w:val="16"/>
      <w:szCs w:val="16"/>
    </w:rPr>
  </w:style>
  <w:style w:type="paragraph" w:customStyle="1" w:styleId="TextoTabla90">
    <w:name w:val="Texto Tabla 90"/>
    <w:qFormat/>
    <w:rsid w:val="00DA406A"/>
    <w:pPr>
      <w:spacing w:before="40" w:after="40" w:line="240" w:lineRule="auto"/>
      <w:ind w:left="40" w:right="40"/>
    </w:pPr>
    <w:rPr>
      <w:rFonts w:ascii="Arial" w:hAnsi="Arial" w:cs="Arial"/>
      <w:color w:val="000000"/>
      <w:sz w:val="20"/>
      <w:szCs w:val="20"/>
    </w:rPr>
  </w:style>
  <w:style w:type="paragraph" w:customStyle="1" w:styleId="TextoTabla92">
    <w:name w:val="Texto Tabla 92"/>
    <w:qFormat/>
    <w:rsid w:val="00DA406A"/>
    <w:pPr>
      <w:spacing w:before="40" w:after="40" w:line="240" w:lineRule="auto"/>
      <w:ind w:left="40" w:right="40"/>
    </w:pPr>
    <w:rPr>
      <w:rFonts w:ascii="Arial" w:hAnsi="Arial" w:cs="Arial"/>
      <w:color w:val="000000"/>
      <w:sz w:val="20"/>
      <w:szCs w:val="20"/>
    </w:rPr>
  </w:style>
  <w:style w:type="paragraph" w:customStyle="1" w:styleId="TextoTabla93">
    <w:name w:val="Texto Tabla 93"/>
    <w:qFormat/>
    <w:rsid w:val="00DA406A"/>
    <w:pPr>
      <w:spacing w:before="40" w:after="40" w:line="240" w:lineRule="auto"/>
      <w:ind w:left="40" w:right="40"/>
    </w:pPr>
    <w:rPr>
      <w:rFonts w:ascii="Arial" w:hAnsi="Arial" w:cs="Arial"/>
      <w:color w:val="000000"/>
      <w:sz w:val="16"/>
      <w:szCs w:val="16"/>
    </w:rPr>
  </w:style>
  <w:style w:type="paragraph" w:customStyle="1" w:styleId="TextoTabla94">
    <w:name w:val="Texto Tabla 94"/>
    <w:qFormat/>
    <w:rsid w:val="00DA406A"/>
    <w:pPr>
      <w:spacing w:before="40" w:after="40" w:line="240" w:lineRule="auto"/>
      <w:ind w:left="40" w:right="40"/>
    </w:pPr>
    <w:rPr>
      <w:rFonts w:ascii="Arial" w:hAnsi="Arial" w:cs="Arial"/>
      <w:color w:val="000000"/>
      <w:sz w:val="20"/>
      <w:szCs w:val="20"/>
    </w:rPr>
  </w:style>
  <w:style w:type="paragraph" w:customStyle="1" w:styleId="TextoTabla96">
    <w:name w:val="Texto Tabla 96"/>
    <w:qFormat/>
    <w:rsid w:val="00DA406A"/>
    <w:pPr>
      <w:spacing w:before="40" w:after="40" w:line="240" w:lineRule="auto"/>
      <w:ind w:left="40" w:right="40"/>
    </w:pPr>
    <w:rPr>
      <w:rFonts w:ascii="Arial" w:hAnsi="Arial" w:cs="Arial"/>
      <w:color w:val="000000"/>
      <w:sz w:val="20"/>
      <w:szCs w:val="20"/>
    </w:rPr>
  </w:style>
  <w:style w:type="paragraph" w:customStyle="1" w:styleId="TextoTabla97">
    <w:name w:val="Texto Tabla 97"/>
    <w:qFormat/>
    <w:rsid w:val="00DA406A"/>
    <w:pPr>
      <w:spacing w:before="40" w:after="40" w:line="240" w:lineRule="auto"/>
      <w:ind w:left="40" w:right="40"/>
    </w:pPr>
    <w:rPr>
      <w:rFonts w:ascii="Arial" w:hAnsi="Arial" w:cs="Arial"/>
      <w:color w:val="000000"/>
      <w:sz w:val="16"/>
      <w:szCs w:val="16"/>
    </w:rPr>
  </w:style>
  <w:style w:type="paragraph" w:customStyle="1" w:styleId="TextoTabla98">
    <w:name w:val="Texto Tabla 98"/>
    <w:qFormat/>
    <w:rsid w:val="00DA406A"/>
    <w:pPr>
      <w:spacing w:before="40" w:after="40" w:line="240" w:lineRule="auto"/>
      <w:ind w:left="40" w:right="40"/>
    </w:pPr>
    <w:rPr>
      <w:rFonts w:ascii="Arial" w:hAnsi="Arial" w:cs="Arial"/>
      <w:color w:val="000000"/>
      <w:sz w:val="20"/>
      <w:szCs w:val="20"/>
    </w:rPr>
  </w:style>
  <w:style w:type="paragraph" w:customStyle="1" w:styleId="TextoTabla100">
    <w:name w:val="Texto Tabla 100"/>
    <w:qFormat/>
    <w:rsid w:val="00DA406A"/>
    <w:pPr>
      <w:spacing w:before="40" w:after="40" w:line="240" w:lineRule="auto"/>
      <w:ind w:left="40" w:right="40"/>
    </w:pPr>
    <w:rPr>
      <w:rFonts w:ascii="Arial" w:hAnsi="Arial" w:cs="Arial"/>
      <w:color w:val="000000"/>
      <w:sz w:val="20"/>
      <w:szCs w:val="20"/>
    </w:rPr>
  </w:style>
  <w:style w:type="paragraph" w:customStyle="1" w:styleId="TextoTabla101">
    <w:name w:val="Texto Tabla 101"/>
    <w:qFormat/>
    <w:rsid w:val="00DA406A"/>
    <w:pPr>
      <w:spacing w:before="40" w:after="40" w:line="240" w:lineRule="auto"/>
      <w:ind w:left="40" w:right="40"/>
    </w:pPr>
    <w:rPr>
      <w:rFonts w:ascii="Arial" w:hAnsi="Arial" w:cs="Arial"/>
      <w:color w:val="000000"/>
      <w:sz w:val="16"/>
      <w:szCs w:val="16"/>
    </w:rPr>
  </w:style>
  <w:style w:type="paragraph" w:customStyle="1" w:styleId="TextoTabla102">
    <w:name w:val="Texto Tabla 102"/>
    <w:qFormat/>
    <w:rsid w:val="00DA406A"/>
    <w:pPr>
      <w:spacing w:before="40" w:after="40" w:line="240" w:lineRule="auto"/>
      <w:ind w:left="40" w:right="40"/>
    </w:pPr>
    <w:rPr>
      <w:rFonts w:ascii="Arial" w:hAnsi="Arial" w:cs="Arial"/>
      <w:color w:val="000000"/>
      <w:sz w:val="20"/>
      <w:szCs w:val="20"/>
    </w:rPr>
  </w:style>
  <w:style w:type="paragraph" w:customStyle="1" w:styleId="TextoTabla104">
    <w:name w:val="Texto Tabla 104"/>
    <w:qFormat/>
    <w:rsid w:val="00DA406A"/>
    <w:pPr>
      <w:spacing w:before="40" w:after="40" w:line="240" w:lineRule="auto"/>
      <w:ind w:left="40" w:right="40"/>
    </w:pPr>
    <w:rPr>
      <w:rFonts w:ascii="Arial" w:hAnsi="Arial" w:cs="Arial"/>
      <w:color w:val="000000"/>
      <w:sz w:val="20"/>
      <w:szCs w:val="20"/>
    </w:rPr>
  </w:style>
  <w:style w:type="paragraph" w:customStyle="1" w:styleId="TextoTabla105">
    <w:name w:val="Texto Tabla 105"/>
    <w:qFormat/>
    <w:rsid w:val="00DA406A"/>
    <w:pPr>
      <w:spacing w:before="40" w:after="40" w:line="240" w:lineRule="auto"/>
      <w:ind w:left="40" w:right="40"/>
    </w:pPr>
    <w:rPr>
      <w:rFonts w:ascii="Arial" w:hAnsi="Arial" w:cs="Arial"/>
      <w:color w:val="000000"/>
      <w:sz w:val="16"/>
      <w:szCs w:val="16"/>
    </w:rPr>
  </w:style>
  <w:style w:type="paragraph" w:customStyle="1" w:styleId="TextoTabla106">
    <w:name w:val="Texto Tabla 106"/>
    <w:qFormat/>
    <w:rsid w:val="00DA406A"/>
    <w:pPr>
      <w:spacing w:before="40" w:after="40" w:line="240" w:lineRule="auto"/>
      <w:ind w:left="40" w:right="40"/>
    </w:pPr>
    <w:rPr>
      <w:rFonts w:ascii="Arial" w:hAnsi="Arial" w:cs="Arial"/>
      <w:color w:val="000000"/>
      <w:sz w:val="20"/>
      <w:szCs w:val="20"/>
    </w:rPr>
  </w:style>
  <w:style w:type="paragraph" w:customStyle="1" w:styleId="TextoTabla108">
    <w:name w:val="Texto Tabla 108"/>
    <w:qFormat/>
    <w:rsid w:val="00DA406A"/>
    <w:pPr>
      <w:spacing w:before="40" w:after="40" w:line="240" w:lineRule="auto"/>
      <w:ind w:left="40" w:right="40"/>
    </w:pPr>
    <w:rPr>
      <w:rFonts w:ascii="Arial" w:hAnsi="Arial" w:cs="Arial"/>
      <w:color w:val="000000"/>
      <w:sz w:val="20"/>
      <w:szCs w:val="20"/>
    </w:rPr>
  </w:style>
  <w:style w:type="paragraph" w:customStyle="1" w:styleId="TextoTabla109">
    <w:name w:val="Texto Tabla 109"/>
    <w:qFormat/>
    <w:rsid w:val="00DA406A"/>
    <w:pPr>
      <w:spacing w:before="40" w:after="40" w:line="240" w:lineRule="auto"/>
      <w:ind w:left="40" w:right="40"/>
    </w:pPr>
    <w:rPr>
      <w:rFonts w:ascii="Arial" w:hAnsi="Arial" w:cs="Arial"/>
      <w:color w:val="000000"/>
      <w:sz w:val="16"/>
      <w:szCs w:val="16"/>
    </w:rPr>
  </w:style>
  <w:style w:type="paragraph" w:customStyle="1" w:styleId="TextoTabla110">
    <w:name w:val="Texto Tabla 110"/>
    <w:qFormat/>
    <w:rsid w:val="00DA406A"/>
    <w:pPr>
      <w:spacing w:before="40" w:after="40" w:line="240" w:lineRule="auto"/>
      <w:ind w:left="40" w:right="40"/>
    </w:pPr>
    <w:rPr>
      <w:rFonts w:ascii="Arial" w:hAnsi="Arial" w:cs="Arial"/>
      <w:color w:val="000000"/>
      <w:sz w:val="20"/>
      <w:szCs w:val="20"/>
    </w:rPr>
  </w:style>
  <w:style w:type="paragraph" w:customStyle="1" w:styleId="TextoTabla112">
    <w:name w:val="Texto Tabla 112"/>
    <w:qFormat/>
    <w:rsid w:val="00DA406A"/>
    <w:pPr>
      <w:spacing w:before="40" w:after="40" w:line="240" w:lineRule="auto"/>
      <w:ind w:left="40" w:right="40"/>
    </w:pPr>
    <w:rPr>
      <w:rFonts w:ascii="Arial" w:hAnsi="Arial" w:cs="Arial"/>
      <w:color w:val="000000"/>
      <w:sz w:val="20"/>
      <w:szCs w:val="20"/>
    </w:rPr>
  </w:style>
  <w:style w:type="paragraph" w:customStyle="1" w:styleId="TextoTabla113">
    <w:name w:val="Texto Tabla 113"/>
    <w:qFormat/>
    <w:rsid w:val="00DA406A"/>
    <w:pPr>
      <w:spacing w:before="40" w:after="40" w:line="240" w:lineRule="auto"/>
      <w:ind w:left="40" w:right="40"/>
    </w:pPr>
    <w:rPr>
      <w:rFonts w:ascii="Arial" w:hAnsi="Arial" w:cs="Arial"/>
      <w:color w:val="000000"/>
      <w:sz w:val="16"/>
      <w:szCs w:val="16"/>
    </w:rPr>
  </w:style>
  <w:style w:type="paragraph" w:customStyle="1" w:styleId="TextoTabla114">
    <w:name w:val="Texto Tabla 114"/>
    <w:qFormat/>
    <w:rsid w:val="00DA406A"/>
    <w:pPr>
      <w:spacing w:before="40" w:after="40" w:line="240" w:lineRule="auto"/>
      <w:ind w:left="40" w:right="40"/>
    </w:pPr>
    <w:rPr>
      <w:rFonts w:ascii="Arial" w:hAnsi="Arial" w:cs="Arial"/>
      <w:color w:val="000000"/>
      <w:sz w:val="20"/>
      <w:szCs w:val="20"/>
    </w:rPr>
  </w:style>
  <w:style w:type="paragraph" w:customStyle="1" w:styleId="TextoTabla116">
    <w:name w:val="Texto Tabla 116"/>
    <w:qFormat/>
    <w:rsid w:val="00DA406A"/>
    <w:pPr>
      <w:spacing w:before="40" w:after="40" w:line="240" w:lineRule="auto"/>
      <w:ind w:left="40" w:right="40"/>
    </w:pPr>
    <w:rPr>
      <w:rFonts w:ascii="Arial" w:hAnsi="Arial" w:cs="Arial"/>
      <w:color w:val="000000"/>
      <w:sz w:val="20"/>
      <w:szCs w:val="20"/>
    </w:rPr>
  </w:style>
  <w:style w:type="paragraph" w:customStyle="1" w:styleId="TextoTabla117">
    <w:name w:val="Texto Tabla 117"/>
    <w:qFormat/>
    <w:rsid w:val="00DA406A"/>
    <w:pPr>
      <w:spacing w:before="40" w:after="40" w:line="240" w:lineRule="auto"/>
      <w:ind w:left="40" w:right="40"/>
    </w:pPr>
    <w:rPr>
      <w:rFonts w:ascii="Arial" w:hAnsi="Arial" w:cs="Arial"/>
      <w:color w:val="000000"/>
      <w:sz w:val="16"/>
      <w:szCs w:val="16"/>
    </w:rPr>
  </w:style>
  <w:style w:type="paragraph" w:customStyle="1" w:styleId="TextoTabla118">
    <w:name w:val="Texto Tabla 118"/>
    <w:qFormat/>
    <w:rsid w:val="00DA406A"/>
    <w:pPr>
      <w:spacing w:before="40" w:after="40" w:line="240" w:lineRule="auto"/>
      <w:ind w:left="40" w:right="40"/>
    </w:pPr>
    <w:rPr>
      <w:rFonts w:ascii="Arial" w:hAnsi="Arial" w:cs="Arial"/>
      <w:color w:val="000000"/>
      <w:sz w:val="20"/>
      <w:szCs w:val="20"/>
    </w:rPr>
  </w:style>
  <w:style w:type="paragraph" w:customStyle="1" w:styleId="TextoTabla120">
    <w:name w:val="Texto Tabla 120"/>
    <w:qFormat/>
    <w:rsid w:val="00DA406A"/>
    <w:pPr>
      <w:spacing w:before="40" w:after="40" w:line="240" w:lineRule="auto"/>
      <w:ind w:left="40" w:right="40"/>
    </w:pPr>
    <w:rPr>
      <w:rFonts w:ascii="Arial" w:hAnsi="Arial" w:cs="Arial"/>
      <w:color w:val="000000"/>
      <w:sz w:val="20"/>
      <w:szCs w:val="20"/>
    </w:rPr>
  </w:style>
  <w:style w:type="paragraph" w:customStyle="1" w:styleId="TextoTabla121">
    <w:name w:val="Texto Tabla 121"/>
    <w:qFormat/>
    <w:rsid w:val="00DA406A"/>
    <w:pPr>
      <w:spacing w:before="40" w:after="40" w:line="240" w:lineRule="auto"/>
      <w:ind w:left="40" w:right="40"/>
    </w:pPr>
    <w:rPr>
      <w:rFonts w:ascii="Arial" w:hAnsi="Arial" w:cs="Arial"/>
      <w:color w:val="000000"/>
      <w:sz w:val="16"/>
      <w:szCs w:val="16"/>
    </w:rPr>
  </w:style>
  <w:style w:type="paragraph" w:customStyle="1" w:styleId="TextoTabla122">
    <w:name w:val="Texto Tabla 122"/>
    <w:qFormat/>
    <w:rsid w:val="00DA406A"/>
    <w:pPr>
      <w:spacing w:before="40" w:after="40" w:line="240" w:lineRule="auto"/>
      <w:ind w:left="40" w:right="40"/>
    </w:pPr>
    <w:rPr>
      <w:rFonts w:ascii="Arial" w:hAnsi="Arial" w:cs="Arial"/>
      <w:color w:val="000000"/>
      <w:sz w:val="20"/>
      <w:szCs w:val="20"/>
    </w:rPr>
  </w:style>
  <w:style w:type="paragraph" w:customStyle="1" w:styleId="TextoTabla124">
    <w:name w:val="Texto Tabla 124"/>
    <w:qFormat/>
    <w:rsid w:val="00DA406A"/>
    <w:pPr>
      <w:spacing w:before="40" w:after="40" w:line="240" w:lineRule="auto"/>
      <w:ind w:left="40" w:right="40"/>
    </w:pPr>
    <w:rPr>
      <w:rFonts w:ascii="Arial" w:hAnsi="Arial" w:cs="Arial"/>
      <w:color w:val="000000"/>
      <w:sz w:val="20"/>
      <w:szCs w:val="20"/>
    </w:rPr>
  </w:style>
  <w:style w:type="paragraph" w:customStyle="1" w:styleId="TextoTabla125">
    <w:name w:val="Texto Tabla 125"/>
    <w:qFormat/>
    <w:rsid w:val="00DA406A"/>
    <w:pPr>
      <w:spacing w:before="40" w:after="40" w:line="240" w:lineRule="auto"/>
      <w:ind w:left="40" w:right="40"/>
    </w:pPr>
    <w:rPr>
      <w:rFonts w:ascii="Arial" w:hAnsi="Arial" w:cs="Arial"/>
      <w:color w:val="000000"/>
      <w:sz w:val="16"/>
      <w:szCs w:val="16"/>
    </w:rPr>
  </w:style>
  <w:style w:type="paragraph" w:customStyle="1" w:styleId="TextoTabla126">
    <w:name w:val="Texto Tabla 126"/>
    <w:qFormat/>
    <w:rsid w:val="00DA406A"/>
    <w:pPr>
      <w:spacing w:before="40" w:after="40" w:line="240" w:lineRule="auto"/>
      <w:ind w:left="40" w:right="40"/>
    </w:pPr>
    <w:rPr>
      <w:rFonts w:ascii="Arial" w:hAnsi="Arial" w:cs="Arial"/>
      <w:color w:val="000000"/>
      <w:sz w:val="20"/>
      <w:szCs w:val="20"/>
    </w:rPr>
  </w:style>
  <w:style w:type="paragraph" w:customStyle="1" w:styleId="TextoTabla128">
    <w:name w:val="Texto Tabla 128"/>
    <w:qFormat/>
    <w:rsid w:val="00DA406A"/>
    <w:pPr>
      <w:spacing w:before="40" w:after="40" w:line="240" w:lineRule="auto"/>
      <w:ind w:left="40" w:right="40"/>
    </w:pPr>
    <w:rPr>
      <w:rFonts w:ascii="Arial" w:hAnsi="Arial" w:cs="Arial"/>
      <w:color w:val="000000"/>
      <w:sz w:val="20"/>
      <w:szCs w:val="20"/>
    </w:rPr>
  </w:style>
  <w:style w:type="paragraph" w:customStyle="1" w:styleId="TextoTabla129">
    <w:name w:val="Texto Tabla 129"/>
    <w:qFormat/>
    <w:rsid w:val="00DA406A"/>
    <w:pPr>
      <w:spacing w:before="40" w:after="40" w:line="240" w:lineRule="auto"/>
      <w:ind w:left="40" w:right="40"/>
    </w:pPr>
    <w:rPr>
      <w:rFonts w:ascii="Arial" w:hAnsi="Arial" w:cs="Arial"/>
      <w:color w:val="000000"/>
      <w:sz w:val="16"/>
      <w:szCs w:val="16"/>
    </w:rPr>
  </w:style>
  <w:style w:type="paragraph" w:customStyle="1" w:styleId="TextoTabla130">
    <w:name w:val="Texto Tabla 130"/>
    <w:qFormat/>
    <w:rsid w:val="00DA406A"/>
    <w:pPr>
      <w:spacing w:before="40" w:after="40" w:line="240" w:lineRule="auto"/>
      <w:ind w:left="40" w:right="40"/>
    </w:pPr>
    <w:rPr>
      <w:rFonts w:ascii="Arial" w:hAnsi="Arial" w:cs="Arial"/>
      <w:color w:val="000000"/>
      <w:sz w:val="20"/>
      <w:szCs w:val="20"/>
    </w:rPr>
  </w:style>
  <w:style w:type="paragraph" w:customStyle="1" w:styleId="TextoTabla132">
    <w:name w:val="Texto Tabla 132"/>
    <w:qFormat/>
    <w:rsid w:val="00DA406A"/>
    <w:pPr>
      <w:spacing w:before="40" w:after="40" w:line="240" w:lineRule="auto"/>
      <w:ind w:left="40" w:right="40"/>
    </w:pPr>
    <w:rPr>
      <w:rFonts w:ascii="Arial" w:hAnsi="Arial" w:cs="Arial"/>
      <w:color w:val="000000"/>
      <w:sz w:val="20"/>
      <w:szCs w:val="20"/>
    </w:rPr>
  </w:style>
  <w:style w:type="paragraph" w:customStyle="1" w:styleId="SubSeccin1">
    <w:name w:val="SubSección 1"/>
    <w:qFormat/>
    <w:rsid w:val="00DA406A"/>
    <w:pPr>
      <w:keepNext/>
      <w:keepLines/>
      <w:spacing w:before="40" w:after="120" w:line="240" w:lineRule="auto"/>
      <w:outlineLvl w:val="3"/>
    </w:pPr>
    <w:rPr>
      <w:rFonts w:ascii="Arial" w:hAnsi="Arial" w:cs="Arial"/>
      <w:b/>
      <w:bCs/>
      <w:color w:val="000000"/>
      <w:sz w:val="20"/>
      <w:szCs w:val="20"/>
    </w:rPr>
  </w:style>
  <w:style w:type="paragraph" w:customStyle="1" w:styleId="TextoTabla134">
    <w:name w:val="Texto Tabla 134"/>
    <w:qFormat/>
    <w:rsid w:val="00DA406A"/>
    <w:pPr>
      <w:spacing w:before="40" w:after="40" w:line="240" w:lineRule="auto"/>
      <w:ind w:left="40" w:right="40"/>
    </w:pPr>
    <w:rPr>
      <w:rFonts w:ascii="Arial" w:hAnsi="Arial" w:cs="Arial"/>
      <w:color w:val="000000"/>
      <w:sz w:val="20"/>
      <w:szCs w:val="20"/>
    </w:rPr>
  </w:style>
  <w:style w:type="paragraph" w:customStyle="1" w:styleId="TextoTabla1">
    <w:name w:val="Texto Tabla 1"/>
    <w:qFormat/>
    <w:rsid w:val="00164A99"/>
    <w:pPr>
      <w:spacing w:before="40" w:after="40" w:line="240" w:lineRule="auto"/>
      <w:ind w:left="40" w:right="40"/>
    </w:pPr>
    <w:rPr>
      <w:rFonts w:ascii="Arial" w:hAnsi="Arial" w:cs="Arial"/>
      <w:color w:val="000000"/>
      <w:sz w:val="16"/>
      <w:szCs w:val="16"/>
    </w:rPr>
  </w:style>
  <w:style w:type="paragraph" w:customStyle="1" w:styleId="TextoTabla11">
    <w:name w:val="Texto Tabla 11"/>
    <w:qFormat/>
    <w:rsid w:val="00164A99"/>
    <w:pPr>
      <w:spacing w:before="40" w:after="40" w:line="240" w:lineRule="auto"/>
      <w:ind w:left="40" w:right="40"/>
    </w:pPr>
    <w:rPr>
      <w:rFonts w:ascii="Arial" w:hAnsi="Arial" w:cs="Arial"/>
      <w:color w:val="000000"/>
      <w:sz w:val="16"/>
      <w:szCs w:val="16"/>
    </w:rPr>
  </w:style>
  <w:style w:type="paragraph" w:customStyle="1" w:styleId="TextoTabla31">
    <w:name w:val="Texto Tabla 31"/>
    <w:qFormat/>
    <w:rsid w:val="00164A99"/>
    <w:pPr>
      <w:spacing w:before="40" w:after="40" w:line="240" w:lineRule="auto"/>
      <w:ind w:left="40" w:right="40"/>
    </w:pPr>
    <w:rPr>
      <w:rFonts w:ascii="Arial" w:hAnsi="Arial" w:cs="Arial"/>
      <w:color w:val="000000"/>
      <w:sz w:val="16"/>
      <w:szCs w:val="16"/>
    </w:rPr>
  </w:style>
  <w:style w:type="paragraph" w:customStyle="1" w:styleId="TextoTabla23">
    <w:name w:val="Texto Tabla 23"/>
    <w:qFormat/>
    <w:rsid w:val="00164A99"/>
    <w:pPr>
      <w:spacing w:before="40" w:after="40" w:line="240" w:lineRule="auto"/>
      <w:ind w:left="40" w:right="40"/>
    </w:pPr>
    <w:rPr>
      <w:rFonts w:ascii="Arial" w:hAnsi="Arial" w:cs="Arial"/>
      <w:color w:val="000000"/>
      <w:sz w:val="16"/>
      <w:szCs w:val="16"/>
    </w:rPr>
  </w:style>
  <w:style w:type="paragraph" w:customStyle="1" w:styleId="CAP3">
    <w:name w:val="CAP.3"/>
    <w:basedOn w:val="Normal"/>
    <w:next w:val="CUERPOTEXTO"/>
    <w:uiPriority w:val="9"/>
    <w:qFormat/>
    <w:rsid w:val="002E5ADB"/>
    <w:pPr>
      <w:spacing w:before="119" w:after="62" w:line="240" w:lineRule="auto"/>
    </w:pPr>
    <w:rPr>
      <w:rFonts w:ascii="Arial Narrow" w:eastAsiaTheme="minorEastAsia" w:hAnsi="Arial Narrow" w:cs="Arial Narrow"/>
      <w:b/>
      <w:sz w:val="18"/>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00881106">
      <w:bodyDiv w:val="1"/>
      <w:marLeft w:val="0"/>
      <w:marRight w:val="0"/>
      <w:marTop w:val="0"/>
      <w:marBottom w:val="0"/>
      <w:divBdr>
        <w:top w:val="none" w:sz="0" w:space="0" w:color="auto"/>
        <w:left w:val="none" w:sz="0" w:space="0" w:color="auto"/>
        <w:bottom w:val="none" w:sz="0" w:space="0" w:color="auto"/>
        <w:right w:val="none" w:sz="0" w:space="0" w:color="auto"/>
      </w:divBdr>
      <w:divsChild>
        <w:div w:id="227960420">
          <w:marLeft w:val="0"/>
          <w:marRight w:val="0"/>
          <w:marTop w:val="0"/>
          <w:marBottom w:val="0"/>
          <w:divBdr>
            <w:top w:val="none" w:sz="0" w:space="0" w:color="auto"/>
            <w:left w:val="none" w:sz="0" w:space="0" w:color="auto"/>
            <w:bottom w:val="none" w:sz="0" w:space="0" w:color="auto"/>
            <w:right w:val="none" w:sz="0" w:space="0" w:color="auto"/>
          </w:divBdr>
        </w:div>
      </w:divsChild>
    </w:div>
    <w:div w:id="1587226598">
      <w:bodyDiv w:val="1"/>
      <w:marLeft w:val="0"/>
      <w:marRight w:val="0"/>
      <w:marTop w:val="0"/>
      <w:marBottom w:val="0"/>
      <w:divBdr>
        <w:top w:val="none" w:sz="0" w:space="0" w:color="auto"/>
        <w:left w:val="none" w:sz="0" w:space="0" w:color="auto"/>
        <w:bottom w:val="none" w:sz="0" w:space="0" w:color="auto"/>
        <w:right w:val="none" w:sz="0" w:space="0" w:color="auto"/>
      </w:divBdr>
      <w:divsChild>
        <w:div w:id="1571116924">
          <w:marLeft w:val="0"/>
          <w:marRight w:val="0"/>
          <w:marTop w:val="0"/>
          <w:marBottom w:val="75"/>
          <w:divBdr>
            <w:top w:val="none" w:sz="0" w:space="0" w:color="auto"/>
            <w:left w:val="none" w:sz="0" w:space="0" w:color="auto"/>
            <w:bottom w:val="none" w:sz="0" w:space="0" w:color="auto"/>
            <w:right w:val="none" w:sz="0" w:space="0" w:color="auto"/>
          </w:divBdr>
          <w:divsChild>
            <w:div w:id="1964919782">
              <w:marLeft w:val="0"/>
              <w:marRight w:val="0"/>
              <w:marTop w:val="0"/>
              <w:marBottom w:val="0"/>
              <w:divBdr>
                <w:top w:val="none" w:sz="0" w:space="0" w:color="auto"/>
                <w:left w:val="none" w:sz="0" w:space="0" w:color="auto"/>
                <w:bottom w:val="none" w:sz="0" w:space="0" w:color="auto"/>
                <w:right w:val="none" w:sz="0" w:space="0" w:color="auto"/>
              </w:divBdr>
            </w:div>
          </w:divsChild>
        </w:div>
        <w:div w:id="1657345622">
          <w:marLeft w:val="0"/>
          <w:marRight w:val="0"/>
          <w:marTop w:val="0"/>
          <w:marBottom w:val="75"/>
          <w:divBdr>
            <w:top w:val="none" w:sz="0" w:space="0" w:color="auto"/>
            <w:left w:val="none" w:sz="0" w:space="0" w:color="auto"/>
            <w:bottom w:val="none" w:sz="0" w:space="0" w:color="auto"/>
            <w:right w:val="none" w:sz="0" w:space="0" w:color="auto"/>
          </w:divBdr>
          <w:divsChild>
            <w:div w:id="1351834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png"/><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jpeg"/><Relationship Id="rId10" Type="http://schemas.openxmlformats.org/officeDocument/2006/relationships/image" Target="media/image4.pn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_rels/header1.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55</TotalTime>
  <Pages>1</Pages>
  <Words>1925</Words>
  <Characters>10591</Characters>
  <Application>Microsoft Office Word</Application>
  <DocSecurity>0</DocSecurity>
  <Lines>88</Lines>
  <Paragraphs>24</Paragraphs>
  <ScaleCrop>false</ScaleCrop>
  <HeadingPairs>
    <vt:vector size="2" baseType="variant">
      <vt:variant>
        <vt:lpstr>Título</vt:lpstr>
      </vt:variant>
      <vt:variant>
        <vt:i4>1</vt:i4>
      </vt:variant>
    </vt:vector>
  </HeadingPairs>
  <TitlesOfParts>
    <vt:vector size="1" baseType="lpstr">
      <vt:lpstr/>
    </vt:vector>
  </TitlesOfParts>
  <Company>Microsoft</Company>
  <LinksUpToDate>false</LinksUpToDate>
  <CharactersWithSpaces>12492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pc</cp:lastModifiedBy>
  <cp:revision>19</cp:revision>
  <cp:lastPrinted>2023-02-16T16:37:00Z</cp:lastPrinted>
  <dcterms:created xsi:type="dcterms:W3CDTF">2022-07-22T07:40:00Z</dcterms:created>
  <dcterms:modified xsi:type="dcterms:W3CDTF">2023-02-16T16:37:00Z</dcterms:modified>
</cp:coreProperties>
</file>